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6" w:rsidRDefault="006C03C6" w:rsidP="006C0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6" w:rsidRPr="00D72D26" w:rsidRDefault="006C03C6" w:rsidP="006C0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26" w:rsidRPr="00D72D26" w:rsidRDefault="00D72D26" w:rsidP="00D72D2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2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2D26" w:rsidRPr="00D72D26" w:rsidRDefault="00D72D26" w:rsidP="00D72D26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2D26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D72D26" w:rsidRPr="00D72D26" w:rsidRDefault="00D72D26" w:rsidP="00D72D2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26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D72D26" w:rsidRPr="00D72D26" w:rsidRDefault="00D72D26" w:rsidP="00D72D26">
      <w:pPr>
        <w:pStyle w:val="ConsPlusTitle"/>
        <w:jc w:val="center"/>
        <w:rPr>
          <w:b w:val="0"/>
          <w:sz w:val="28"/>
          <w:szCs w:val="28"/>
        </w:rPr>
      </w:pPr>
      <w:r w:rsidRPr="00D72D26">
        <w:rPr>
          <w:b w:val="0"/>
          <w:sz w:val="28"/>
          <w:szCs w:val="28"/>
        </w:rPr>
        <w:t>РЕШЕНИЕ</w:t>
      </w:r>
    </w:p>
    <w:p w:rsidR="00D72D26" w:rsidRPr="00D72D26" w:rsidRDefault="00D72D26" w:rsidP="00D72D26">
      <w:pPr>
        <w:pStyle w:val="ConsPlusTitle"/>
        <w:jc w:val="center"/>
        <w:rPr>
          <w:b w:val="0"/>
          <w:sz w:val="28"/>
          <w:szCs w:val="28"/>
        </w:rPr>
      </w:pPr>
    </w:p>
    <w:p w:rsidR="006C03C6" w:rsidRPr="00D72D26" w:rsidRDefault="00D72D26" w:rsidP="00D72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D26">
        <w:rPr>
          <w:rFonts w:ascii="Times New Roman" w:hAnsi="Times New Roman" w:cs="Times New Roman"/>
          <w:b/>
          <w:bCs/>
          <w:sz w:val="28"/>
          <w:szCs w:val="28"/>
        </w:rPr>
        <w:t>30 апреля 2015 года № 01-03-42</w:t>
      </w:r>
    </w:p>
    <w:p w:rsidR="006C03C6" w:rsidRDefault="006C03C6" w:rsidP="006C0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6" w:rsidRDefault="006C03C6" w:rsidP="006C0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О согласовании мероприятий по благоустройству</w:t>
      </w:r>
      <w:r w:rsidRPr="00F34087">
        <w:rPr>
          <w:rFonts w:ascii="Times New Roman" w:hAnsi="Times New Roman" w:cs="Times New Roman"/>
          <w:sz w:val="28"/>
          <w:szCs w:val="28"/>
        </w:rPr>
        <w:t xml:space="preserve">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района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165">
        <w:rPr>
          <w:rFonts w:ascii="Times New Roman" w:hAnsi="Times New Roman" w:cs="Times New Roman"/>
          <w:b/>
          <w:sz w:val="28"/>
          <w:szCs w:val="28"/>
        </w:rPr>
        <w:t>реализуемых за счет сре</w:t>
      </w:r>
      <w:proofErr w:type="gramStart"/>
      <w:r w:rsidRPr="009C3165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>имулирования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165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</w:p>
    <w:p w:rsidR="006C03C6" w:rsidRPr="00AA0932" w:rsidRDefault="006C03C6" w:rsidP="006C0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6" w:rsidRPr="00BD7DF9" w:rsidRDefault="006C03C6" w:rsidP="00FC2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3 марта 2014 г. № 88- ПП) </w:t>
      </w:r>
      <w:r w:rsidRPr="00F700CD">
        <w:rPr>
          <w:rFonts w:ascii="Times New Roman" w:hAnsi="Times New Roman" w:cs="Times New Roman"/>
          <w:sz w:val="28"/>
          <w:szCs w:val="28"/>
        </w:rPr>
        <w:t xml:space="preserve">и на основании обращения главы управы района </w:t>
      </w:r>
      <w:proofErr w:type="spellStart"/>
      <w:r w:rsidRPr="00F700C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F700CD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F700CD">
        <w:rPr>
          <w:rFonts w:ascii="Times New Roman" w:hAnsi="Times New Roman" w:cs="Times New Roman"/>
          <w:sz w:val="28"/>
          <w:szCs w:val="28"/>
        </w:rPr>
        <w:t xml:space="preserve"> от 30.04.2015 года № ЧЦ-16-193/5</w:t>
      </w:r>
      <w:r>
        <w:rPr>
          <w:rFonts w:ascii="Times New Roman" w:hAnsi="Times New Roman" w:cs="Times New Roman"/>
          <w:sz w:val="28"/>
          <w:szCs w:val="28"/>
        </w:rPr>
        <w:t xml:space="preserve"> от года № </w:t>
      </w:r>
      <w:r w:rsidR="0018292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работ по благоустройству дворовых территорий </w:t>
      </w:r>
      <w:r w:rsidR="00182927" w:rsidRPr="00182927">
        <w:rPr>
          <w:rFonts w:ascii="Times New Roman" w:hAnsi="Times New Roman" w:cs="Times New Roman"/>
          <w:sz w:val="28"/>
          <w:szCs w:val="28"/>
        </w:rPr>
        <w:t xml:space="preserve">за счет средств стимулирования управы района </w:t>
      </w:r>
      <w:proofErr w:type="spellStart"/>
      <w:r w:rsidR="00182927" w:rsidRPr="0018292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proofErr w:type="gramEnd"/>
      <w:r w:rsidR="00182927" w:rsidRPr="00182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927" w:rsidRPr="00182927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18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DF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Pr="00BD7D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03C6" w:rsidRDefault="006C03C6" w:rsidP="00FC291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Pr="007952D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52D6">
        <w:rPr>
          <w:rFonts w:ascii="Times New Roman" w:hAnsi="Times New Roman" w:cs="Times New Roman"/>
          <w:sz w:val="28"/>
          <w:szCs w:val="28"/>
        </w:rPr>
        <w:t xml:space="preserve"> по благоустройству  дворовых территорий района </w:t>
      </w:r>
      <w:proofErr w:type="spellStart"/>
      <w:r w:rsidRPr="007952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952D6">
        <w:rPr>
          <w:rFonts w:ascii="Times New Roman" w:hAnsi="Times New Roman" w:cs="Times New Roman"/>
          <w:sz w:val="28"/>
          <w:szCs w:val="28"/>
        </w:rPr>
        <w:t xml:space="preserve"> Центральное, реализуемых за счет сре</w:t>
      </w:r>
      <w:proofErr w:type="gramStart"/>
      <w:r w:rsidRPr="007952D6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7952D6">
        <w:rPr>
          <w:rFonts w:ascii="Times New Roman" w:hAnsi="Times New Roman" w:cs="Times New Roman"/>
          <w:sz w:val="28"/>
          <w:szCs w:val="28"/>
        </w:rPr>
        <w:t xml:space="preserve">имулирования управы района </w:t>
      </w:r>
      <w:proofErr w:type="spellStart"/>
      <w:r w:rsidRPr="007952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952D6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C03C6" w:rsidRDefault="006C03C6" w:rsidP="006C03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6C03C6" w:rsidRPr="007952D6" w:rsidRDefault="006C03C6" w:rsidP="006C03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6C03C6" w:rsidRDefault="006C03C6" w:rsidP="006C03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03C6" w:rsidRDefault="006C03C6" w:rsidP="006C03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316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6C03C6" w:rsidRPr="009C3165" w:rsidRDefault="006C03C6" w:rsidP="006C0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572D7" w:rsidRDefault="006C03C6" w:rsidP="006C0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72D7" w:rsidSect="002652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E5ACD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="007E5ACD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6C03C6" w:rsidRDefault="006C03C6" w:rsidP="006C0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7" w:rsidRPr="007E5ACD" w:rsidRDefault="000572D7" w:rsidP="007E5A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5A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к решению Совета депутатов </w:t>
      </w:r>
    </w:p>
    <w:p w:rsidR="000572D7" w:rsidRPr="007E5ACD" w:rsidRDefault="000572D7" w:rsidP="007E5A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5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proofErr w:type="spellStart"/>
      <w:r w:rsidRPr="007E5ACD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7E5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5ACD">
        <w:rPr>
          <w:rFonts w:ascii="Times New Roman" w:hAnsi="Times New Roman" w:cs="Times New Roman"/>
          <w:color w:val="000000"/>
          <w:sz w:val="28"/>
          <w:szCs w:val="28"/>
        </w:rPr>
        <w:t>Центральное</w:t>
      </w:r>
      <w:proofErr w:type="gramEnd"/>
      <w:r w:rsidRPr="007E5A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572D7" w:rsidRPr="007E5ACD" w:rsidRDefault="000572D7" w:rsidP="000572D7">
      <w:pPr>
        <w:tabs>
          <w:tab w:val="left" w:pos="6075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«30» апреля 2015 года</w:t>
      </w:r>
    </w:p>
    <w:p w:rsidR="007E5ACD" w:rsidRPr="007E5ACD" w:rsidRDefault="000572D7" w:rsidP="000572D7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5ACD">
        <w:rPr>
          <w:rFonts w:ascii="Times New Roman" w:hAnsi="Times New Roman" w:cs="Times New Roman"/>
          <w:sz w:val="28"/>
          <w:szCs w:val="28"/>
        </w:rPr>
        <w:t xml:space="preserve">                            № 01-03- 42</w:t>
      </w:r>
    </w:p>
    <w:p w:rsidR="000572D7" w:rsidRPr="000572D7" w:rsidRDefault="007E5ACD" w:rsidP="007E5ACD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531"/>
        <w:gridCol w:w="1641"/>
        <w:gridCol w:w="1099"/>
        <w:gridCol w:w="1691"/>
        <w:gridCol w:w="851"/>
        <w:gridCol w:w="178"/>
        <w:gridCol w:w="868"/>
        <w:gridCol w:w="813"/>
        <w:gridCol w:w="347"/>
        <w:gridCol w:w="487"/>
        <w:gridCol w:w="851"/>
        <w:gridCol w:w="327"/>
        <w:gridCol w:w="665"/>
        <w:gridCol w:w="851"/>
        <w:gridCol w:w="537"/>
        <w:gridCol w:w="455"/>
        <w:gridCol w:w="851"/>
        <w:gridCol w:w="850"/>
        <w:gridCol w:w="346"/>
        <w:gridCol w:w="236"/>
        <w:gridCol w:w="1119"/>
      </w:tblGrid>
      <w:tr w:rsidR="007E5ACD" w:rsidRPr="007E5ACD" w:rsidTr="000806AD">
        <w:trPr>
          <w:trHeight w:val="900"/>
        </w:trPr>
        <w:tc>
          <w:tcPr>
            <w:tcW w:w="160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благоустройству дворовых территорий района </w:t>
            </w:r>
            <w:proofErr w:type="spellStart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Чертаново</w:t>
            </w:r>
            <w:proofErr w:type="spellEnd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Центральное</w:t>
            </w:r>
            <w:proofErr w:type="gramEnd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реализуемых за счет средств стимулирования управы района </w:t>
            </w:r>
            <w:proofErr w:type="spellStart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Чертаново</w:t>
            </w:r>
            <w:proofErr w:type="spellEnd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Центральное</w:t>
            </w:r>
            <w:proofErr w:type="gramEnd"/>
            <w:r w:rsidRPr="007E5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2015 году</w:t>
            </w:r>
          </w:p>
        </w:tc>
      </w:tr>
      <w:tr w:rsidR="007E5ACD" w:rsidRPr="007E5ACD" w:rsidTr="000806AD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5ACD" w:rsidRPr="007E5ACD" w:rsidTr="000806A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</w:t>
            </w: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ФИО заявителя, контактные данные или другие причины)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</w:t>
            </w:r>
            <w:proofErr w:type="spell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антипарковочных</w:t>
            </w:r>
            <w:proofErr w:type="spellEnd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Обустройство детской площадки с устройством синтетического покрытия, установкой 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новых</w:t>
            </w:r>
            <w:proofErr w:type="gramEnd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МАФ и установкой нового газонного ограждения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Устройство/замена контейнерного павильона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7E5ACD" w:rsidRPr="007E5ACD" w:rsidTr="000806A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ACD" w:rsidRPr="007E5ACD" w:rsidTr="000806A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ACD" w:rsidRPr="007E5ACD" w:rsidTr="000806AD">
        <w:trPr>
          <w:trHeight w:val="25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ACD" w:rsidRPr="007E5ACD" w:rsidTr="000806AD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тыс.кв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пог.м</w:t>
            </w:r>
            <w:proofErr w:type="spellEnd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</w:tr>
      <w:tr w:rsidR="007E5ACD" w:rsidRPr="007E5ACD" w:rsidTr="000806A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E5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Кировоградская</w:t>
            </w:r>
            <w:proofErr w:type="gramEnd"/>
            <w:r w:rsidRPr="007E5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17-19 (сквер)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843,2</w:t>
            </w:r>
          </w:p>
        </w:tc>
      </w:tr>
      <w:tr w:rsidR="007E5ACD" w:rsidRPr="007E5ACD" w:rsidTr="000806AD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Кировоградская, д. 24 корп.3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113,2</w:t>
            </w:r>
          </w:p>
        </w:tc>
      </w:tr>
      <w:tr w:rsidR="007E5ACD" w:rsidRPr="007E5ACD" w:rsidTr="000806AD">
        <w:trPr>
          <w:trHeight w:val="146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Маяка, д. 13 корп.2,3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2 443,0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2 528,8</w:t>
            </w:r>
          </w:p>
        </w:tc>
      </w:tr>
      <w:tr w:rsidR="007E5ACD" w:rsidRPr="007E5ACD" w:rsidTr="000806AD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3 485,2</w:t>
            </w:r>
          </w:p>
        </w:tc>
      </w:tr>
      <w:tr w:rsidR="007E5ACD" w:rsidRPr="007E5ACD" w:rsidTr="000806AD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ACD" w:rsidRPr="007E5ACD" w:rsidRDefault="007E5ACD" w:rsidP="007E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572D7" w:rsidRDefault="000572D7" w:rsidP="000572D7">
      <w:pPr>
        <w:spacing w:line="280" w:lineRule="exact"/>
        <w:jc w:val="center"/>
        <w:rPr>
          <w:sz w:val="28"/>
          <w:szCs w:val="28"/>
        </w:rPr>
      </w:pPr>
    </w:p>
    <w:p w:rsidR="0026523D" w:rsidRDefault="0026523D"/>
    <w:sectPr w:rsidR="0026523D" w:rsidSect="007E5ACD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54DE29F0"/>
    <w:lvl w:ilvl="0" w:tplc="2FDC6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3C6"/>
    <w:rsid w:val="000572D7"/>
    <w:rsid w:val="000806AD"/>
    <w:rsid w:val="00182927"/>
    <w:rsid w:val="0026523D"/>
    <w:rsid w:val="00417269"/>
    <w:rsid w:val="005541A8"/>
    <w:rsid w:val="006C03C6"/>
    <w:rsid w:val="006D37AC"/>
    <w:rsid w:val="007E5ACD"/>
    <w:rsid w:val="00823ED8"/>
    <w:rsid w:val="00D72D26"/>
    <w:rsid w:val="00F700CD"/>
    <w:rsid w:val="00F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6"/>
    <w:pPr>
      <w:ind w:left="720"/>
      <w:contextualSpacing/>
    </w:pPr>
  </w:style>
  <w:style w:type="paragraph" w:customStyle="1" w:styleId="ConsPlusTitle">
    <w:name w:val="ConsPlusTitle"/>
    <w:rsid w:val="00D7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2015-04-30T11:24:00Z</dcterms:created>
  <dcterms:modified xsi:type="dcterms:W3CDTF">2015-05-05T11:12:00Z</dcterms:modified>
</cp:coreProperties>
</file>