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A21" w:rsidRDefault="00395A21" w:rsidP="00395A21">
      <w:pPr>
        <w:pStyle w:val="ConsPlusTitle"/>
        <w:jc w:val="right"/>
        <w:rPr>
          <w:b w:val="0"/>
        </w:rPr>
      </w:pPr>
    </w:p>
    <w:p w:rsidR="00E817B8" w:rsidRDefault="00E817B8" w:rsidP="00395A21">
      <w:pPr>
        <w:pStyle w:val="ConsPlusTitle"/>
        <w:jc w:val="right"/>
        <w:rPr>
          <w:b w:val="0"/>
        </w:rPr>
      </w:pPr>
    </w:p>
    <w:p w:rsidR="00E817B8" w:rsidRDefault="00E817B8" w:rsidP="00395A21">
      <w:pPr>
        <w:pStyle w:val="ConsPlusTitle"/>
        <w:jc w:val="right"/>
        <w:rPr>
          <w:b w:val="0"/>
        </w:rPr>
      </w:pPr>
    </w:p>
    <w:p w:rsidR="00E817B8" w:rsidRDefault="00E817B8" w:rsidP="00395A21">
      <w:pPr>
        <w:pStyle w:val="ConsPlusTitle"/>
        <w:jc w:val="right"/>
        <w:rPr>
          <w:b w:val="0"/>
        </w:rPr>
      </w:pPr>
    </w:p>
    <w:p w:rsidR="00C71C63" w:rsidRDefault="00C71C63" w:rsidP="00C71C63">
      <w:pPr>
        <w:tabs>
          <w:tab w:val="left" w:pos="2552"/>
        </w:tabs>
        <w:jc w:val="center"/>
        <w:rPr>
          <w:b/>
        </w:rPr>
      </w:pPr>
      <w:r>
        <w:rPr>
          <w:b/>
        </w:rPr>
        <w:t>СОВЕТ ДЕПУТАТОВ</w:t>
      </w:r>
    </w:p>
    <w:p w:rsidR="00C71C63" w:rsidRDefault="00C71C63" w:rsidP="00C71C63">
      <w:pPr>
        <w:tabs>
          <w:tab w:val="left" w:pos="2552"/>
        </w:tabs>
        <w:jc w:val="center"/>
        <w:rPr>
          <w:i/>
        </w:rPr>
      </w:pPr>
      <w:r>
        <w:rPr>
          <w:i/>
        </w:rPr>
        <w:t>муниципального округа</w:t>
      </w:r>
    </w:p>
    <w:p w:rsidR="00C71C63" w:rsidRDefault="00C71C63" w:rsidP="00C71C63">
      <w:pPr>
        <w:tabs>
          <w:tab w:val="left" w:pos="2552"/>
        </w:tabs>
        <w:jc w:val="center"/>
        <w:rPr>
          <w:b/>
        </w:rPr>
      </w:pPr>
      <w:r>
        <w:rPr>
          <w:b/>
        </w:rPr>
        <w:t>ЧЕРТАНОВО ЦЕНТРАЛЬНОЕ</w:t>
      </w:r>
    </w:p>
    <w:p w:rsidR="00C71C63" w:rsidRDefault="00C71C63" w:rsidP="00C71C63">
      <w:pPr>
        <w:tabs>
          <w:tab w:val="left" w:pos="2552"/>
        </w:tabs>
        <w:jc w:val="center"/>
        <w:rPr>
          <w:b/>
        </w:rPr>
      </w:pPr>
    </w:p>
    <w:p w:rsidR="00C71C63" w:rsidRDefault="00C71C63" w:rsidP="00C71C63">
      <w:pPr>
        <w:pStyle w:val="ConsPlusTitle"/>
        <w:jc w:val="center"/>
        <w:rPr>
          <w:b w:val="0"/>
        </w:rPr>
      </w:pPr>
      <w:r>
        <w:rPr>
          <w:b w:val="0"/>
        </w:rPr>
        <w:t>РЕШЕНИЕ</w:t>
      </w:r>
    </w:p>
    <w:p w:rsidR="00C71C63" w:rsidRDefault="00C71C63" w:rsidP="00C71C63">
      <w:pPr>
        <w:pStyle w:val="ConsPlusTitle"/>
        <w:jc w:val="center"/>
        <w:rPr>
          <w:b w:val="0"/>
        </w:rPr>
      </w:pPr>
    </w:p>
    <w:p w:rsidR="00E817B8" w:rsidRDefault="00C71C63" w:rsidP="00C71C63">
      <w:pPr>
        <w:pStyle w:val="ConsPlusTitle"/>
        <w:rPr>
          <w:b w:val="0"/>
        </w:rPr>
      </w:pPr>
      <w:r>
        <w:t>13 августа  2015 года № 01-03-74</w:t>
      </w:r>
    </w:p>
    <w:p w:rsidR="00E817B8" w:rsidRDefault="00E817B8" w:rsidP="00395A21">
      <w:pPr>
        <w:pStyle w:val="ConsPlusTitle"/>
        <w:jc w:val="right"/>
        <w:rPr>
          <w:b w:val="0"/>
        </w:rPr>
      </w:pPr>
    </w:p>
    <w:p w:rsidR="00395A21" w:rsidRDefault="00395A21" w:rsidP="00E817B8">
      <w:pPr>
        <w:pStyle w:val="ConsPlusTitle"/>
      </w:pPr>
    </w:p>
    <w:p w:rsidR="00395A21" w:rsidRDefault="00395A21" w:rsidP="00395A21">
      <w:pPr>
        <w:tabs>
          <w:tab w:val="left" w:pos="4678"/>
        </w:tabs>
        <w:adjustRightInd w:val="0"/>
        <w:ind w:right="-1"/>
        <w:jc w:val="center"/>
        <w:outlineLvl w:val="1"/>
        <w:rPr>
          <w:rFonts w:eastAsia="Calibri"/>
          <w:b/>
          <w:bCs/>
          <w:lang w:eastAsia="en-US"/>
        </w:rPr>
      </w:pPr>
      <w:r>
        <w:rPr>
          <w:b/>
        </w:rPr>
        <w:t xml:space="preserve">Об обращении в </w:t>
      </w:r>
      <w:r>
        <w:rPr>
          <w:rFonts w:eastAsia="Calibri"/>
          <w:b/>
          <w:bCs/>
          <w:lang w:eastAsia="en-US"/>
        </w:rPr>
        <w:t>Контрольно-счетную палату Москвы</w:t>
      </w:r>
    </w:p>
    <w:p w:rsidR="00395A21" w:rsidRDefault="00395A21" w:rsidP="00395A21">
      <w:pPr>
        <w:tabs>
          <w:tab w:val="left" w:pos="5245"/>
        </w:tabs>
        <w:adjustRightInd w:val="0"/>
        <w:ind w:right="4110"/>
        <w:jc w:val="both"/>
        <w:outlineLvl w:val="1"/>
        <w:rPr>
          <w:rFonts w:eastAsia="Calibri"/>
          <w:b/>
          <w:bCs/>
          <w:lang w:eastAsia="en-US"/>
        </w:rPr>
      </w:pPr>
    </w:p>
    <w:p w:rsidR="00395A21" w:rsidRDefault="00395A21" w:rsidP="00395A21">
      <w:pPr>
        <w:adjustRightInd w:val="0"/>
        <w:ind w:firstLine="709"/>
        <w:jc w:val="both"/>
        <w:rPr>
          <w:b/>
        </w:rPr>
      </w:pPr>
      <w:proofErr w:type="gramStart"/>
      <w:r>
        <w:t xml:space="preserve">В соответствии с частью 12 статьи 3 </w:t>
      </w:r>
      <w:r>
        <w:rPr>
          <w:rFonts w:eastAsia="Calibri"/>
          <w:lang w:eastAsia="en-US"/>
        </w:rPr>
        <w:t>Федерального закона</w:t>
      </w:r>
      <w:r>
        <w:rPr>
          <w:rFonts w:eastAsia="Calibri"/>
          <w:lang w:eastAsia="en-US"/>
        </w:rPr>
        <w:br/>
        <w:t xml:space="preserve">от 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образований», статьей 26.1 Закона города Москвы </w:t>
      </w:r>
      <w:r>
        <w:rPr>
          <w:rFonts w:eastAsia="Calibri"/>
          <w:lang w:eastAsia="en-US"/>
        </w:rPr>
        <w:br/>
        <w:t xml:space="preserve">от 30 июня 2010 года № 30 «О Контрольно-счетной палате Москвы», пунктом 5 статьи 38 Устава </w:t>
      </w:r>
      <w:r>
        <w:t xml:space="preserve">муниципального округа </w:t>
      </w:r>
      <w:proofErr w:type="spellStart"/>
      <w:r>
        <w:t>Чертаново</w:t>
      </w:r>
      <w:proofErr w:type="spellEnd"/>
      <w:r>
        <w:t xml:space="preserve"> Центральное </w:t>
      </w:r>
      <w:r>
        <w:rPr>
          <w:b/>
        </w:rPr>
        <w:t xml:space="preserve">Совет депутатов муниципального округа </w:t>
      </w:r>
      <w:proofErr w:type="spellStart"/>
      <w:r>
        <w:rPr>
          <w:b/>
        </w:rPr>
        <w:t>Чертаново</w:t>
      </w:r>
      <w:proofErr w:type="spellEnd"/>
      <w:r>
        <w:rPr>
          <w:b/>
        </w:rPr>
        <w:t xml:space="preserve"> Центральное решил:</w:t>
      </w:r>
      <w:proofErr w:type="gramEnd"/>
    </w:p>
    <w:p w:rsidR="00395A21" w:rsidRDefault="00395A21" w:rsidP="00395A21">
      <w:pPr>
        <w:adjustRightInd w:val="0"/>
        <w:ind w:firstLine="709"/>
        <w:jc w:val="both"/>
        <w:rPr>
          <w:rFonts w:eastAsia="Calibri"/>
          <w:lang w:eastAsia="en-US"/>
        </w:rPr>
      </w:pPr>
      <w:r>
        <w:t xml:space="preserve">1. Просить </w:t>
      </w:r>
      <w:r>
        <w:rPr>
          <w:rFonts w:eastAsia="Calibri"/>
          <w:bCs/>
          <w:lang w:eastAsia="en-US"/>
        </w:rPr>
        <w:t xml:space="preserve">Контрольно-счетную палату Москвы заключить с Советом депутатов муниципального округа </w:t>
      </w:r>
      <w:proofErr w:type="spellStart"/>
      <w:r>
        <w:t>Чертаново</w:t>
      </w:r>
      <w:proofErr w:type="spellEnd"/>
      <w:r>
        <w:t xml:space="preserve"> Центральное </w:t>
      </w:r>
      <w:r>
        <w:rPr>
          <w:rFonts w:eastAsia="Calibri"/>
          <w:bCs/>
          <w:lang w:eastAsia="en-US"/>
        </w:rPr>
        <w:t>Соглашение о передаче Контрольно-счетной палате Москвы полномочий по осуществлению внешнего муниципального финансового контроля</w:t>
      </w:r>
      <w:r>
        <w:rPr>
          <w:rFonts w:eastAsia="Calibri"/>
          <w:lang w:eastAsia="en-US"/>
        </w:rPr>
        <w:t xml:space="preserve"> в муниципальном округе </w:t>
      </w:r>
      <w:proofErr w:type="spellStart"/>
      <w:r>
        <w:t>Чертаново</w:t>
      </w:r>
      <w:proofErr w:type="spellEnd"/>
      <w:r>
        <w:t xml:space="preserve"> Центральное</w:t>
      </w:r>
      <w:r>
        <w:rPr>
          <w:rFonts w:eastAsia="Calibri"/>
          <w:lang w:eastAsia="en-US"/>
        </w:rPr>
        <w:t>.</w:t>
      </w:r>
    </w:p>
    <w:p w:rsidR="00395A21" w:rsidRDefault="00395A21" w:rsidP="00395A21">
      <w:pPr>
        <w:adjustRightInd w:val="0"/>
        <w:ind w:firstLine="709"/>
        <w:jc w:val="both"/>
      </w:pPr>
      <w:r>
        <w:t xml:space="preserve">2.  </w:t>
      </w:r>
      <w:proofErr w:type="gramStart"/>
      <w:r>
        <w:t xml:space="preserve">Главе муниципального округа </w:t>
      </w:r>
      <w:proofErr w:type="spellStart"/>
      <w:r>
        <w:t>Чертаново</w:t>
      </w:r>
      <w:proofErr w:type="spellEnd"/>
      <w:r>
        <w:t xml:space="preserve"> Центральное </w:t>
      </w:r>
      <w:proofErr w:type="spellStart"/>
      <w:r>
        <w:t>Пожаровой</w:t>
      </w:r>
      <w:proofErr w:type="spellEnd"/>
      <w:r>
        <w:t xml:space="preserve"> Нине Ивановне направить копию настоящего решения в Контрольно-счетную палату Москвы в течение трех рабочих дней со дня принятия настоящего решения.</w:t>
      </w:r>
      <w:proofErr w:type="gramEnd"/>
    </w:p>
    <w:p w:rsidR="00E817B8" w:rsidRDefault="00395A21" w:rsidP="00E817B8">
      <w:pPr>
        <w:adjustRightInd w:val="0"/>
        <w:ind w:firstLine="709"/>
        <w:jc w:val="both"/>
      </w:pPr>
      <w:r>
        <w:t xml:space="preserve">3. Признать утратившим силу решение муниципального Собрания внутригородского муниципального образования </w:t>
      </w:r>
      <w:proofErr w:type="spellStart"/>
      <w:r>
        <w:t>Чертаново</w:t>
      </w:r>
      <w:proofErr w:type="spellEnd"/>
      <w:r>
        <w:t xml:space="preserve"> Центральное в городе Москве от 22 ноября 2011 года № 01-03-84 «Об обращении в Контрольно-счетную палату Москвы».</w:t>
      </w:r>
    </w:p>
    <w:p w:rsidR="00DB5AEB" w:rsidRDefault="00DB5AEB" w:rsidP="00E817B8">
      <w:pPr>
        <w:adjustRightInd w:val="0"/>
        <w:ind w:firstLine="709"/>
        <w:jc w:val="both"/>
      </w:pPr>
      <w:r>
        <w:t>4. Настоящее решение вступает в силу со дня его принятия.</w:t>
      </w:r>
    </w:p>
    <w:p w:rsidR="00395A21" w:rsidRDefault="00395A21" w:rsidP="00DB5AEB">
      <w:pPr>
        <w:pStyle w:val="a3"/>
        <w:numPr>
          <w:ilvl w:val="0"/>
          <w:numId w:val="5"/>
        </w:numPr>
        <w:ind w:left="0" w:firstLine="709"/>
        <w:rPr>
          <w:b/>
        </w:rPr>
      </w:pPr>
      <w:r>
        <w:t xml:space="preserve">Контроль за выполнением настоящего решения возложить </w:t>
      </w:r>
      <w:r>
        <w:rPr>
          <w:b/>
        </w:rPr>
        <w:t xml:space="preserve">главу муниципального округа </w:t>
      </w:r>
      <w:proofErr w:type="spellStart"/>
      <w:r>
        <w:rPr>
          <w:b/>
        </w:rPr>
        <w:t>Чертаново</w:t>
      </w:r>
      <w:proofErr w:type="spellEnd"/>
      <w:r>
        <w:rPr>
          <w:b/>
        </w:rPr>
        <w:t xml:space="preserve"> </w:t>
      </w:r>
      <w:proofErr w:type="gramStart"/>
      <w:r>
        <w:rPr>
          <w:b/>
        </w:rPr>
        <w:t>Центральное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Пожарову</w:t>
      </w:r>
      <w:proofErr w:type="spellEnd"/>
      <w:r>
        <w:rPr>
          <w:b/>
        </w:rPr>
        <w:t xml:space="preserve"> Н.И.</w:t>
      </w:r>
    </w:p>
    <w:p w:rsidR="00E817B8" w:rsidRPr="00E817B8" w:rsidRDefault="00E817B8" w:rsidP="00E817B8">
      <w:pPr>
        <w:pStyle w:val="a3"/>
        <w:ind w:left="709"/>
        <w:rPr>
          <w:b/>
        </w:rPr>
      </w:pPr>
    </w:p>
    <w:p w:rsidR="00395A21" w:rsidRDefault="00395A21" w:rsidP="00395A21">
      <w:pPr>
        <w:adjustRightInd w:val="0"/>
        <w:jc w:val="both"/>
      </w:pPr>
    </w:p>
    <w:p w:rsidR="00395A21" w:rsidRDefault="00395A21" w:rsidP="00395A21">
      <w:pPr>
        <w:adjustRightInd w:val="0"/>
        <w:jc w:val="both"/>
        <w:rPr>
          <w:b/>
        </w:rPr>
      </w:pPr>
      <w:r>
        <w:rPr>
          <w:b/>
        </w:rPr>
        <w:t xml:space="preserve">Глава муниципального округа </w:t>
      </w:r>
    </w:p>
    <w:p w:rsidR="00395A21" w:rsidRDefault="00395A21" w:rsidP="00395A21">
      <w:pPr>
        <w:adjustRightInd w:val="0"/>
        <w:jc w:val="both"/>
        <w:rPr>
          <w:b/>
          <w:i/>
        </w:rPr>
      </w:pPr>
      <w:proofErr w:type="spellStart"/>
      <w:r>
        <w:rPr>
          <w:b/>
        </w:rPr>
        <w:t>Чертаново</w:t>
      </w:r>
      <w:proofErr w:type="spellEnd"/>
      <w:r>
        <w:rPr>
          <w:b/>
        </w:rPr>
        <w:t xml:space="preserve"> Центральное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 xml:space="preserve">                                </w:t>
      </w:r>
      <w:r>
        <w:rPr>
          <w:b/>
        </w:rPr>
        <w:t xml:space="preserve">Н.И. </w:t>
      </w:r>
      <w:proofErr w:type="spellStart"/>
      <w:r>
        <w:rPr>
          <w:b/>
        </w:rPr>
        <w:t>Пожарова</w:t>
      </w:r>
      <w:proofErr w:type="spellEnd"/>
    </w:p>
    <w:p w:rsidR="008F3A85" w:rsidRDefault="008F3A85"/>
    <w:sectPr w:rsidR="008F3A85" w:rsidSect="008F3A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16D18"/>
    <w:multiLevelType w:val="hybridMultilevel"/>
    <w:tmpl w:val="51768044"/>
    <w:lvl w:ilvl="0" w:tplc="0419000F">
      <w:start w:val="4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A7792A"/>
    <w:multiLevelType w:val="hybridMultilevel"/>
    <w:tmpl w:val="B73284D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651D7A"/>
    <w:multiLevelType w:val="hybridMultilevel"/>
    <w:tmpl w:val="C4FEBBA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FB7B86"/>
    <w:multiLevelType w:val="hybridMultilevel"/>
    <w:tmpl w:val="C18E0E3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736B5A"/>
    <w:multiLevelType w:val="hybridMultilevel"/>
    <w:tmpl w:val="19681F5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95A21"/>
    <w:rsid w:val="00230FE9"/>
    <w:rsid w:val="00395A21"/>
    <w:rsid w:val="008E3E3C"/>
    <w:rsid w:val="008F3A85"/>
    <w:rsid w:val="00C71C63"/>
    <w:rsid w:val="00DB5AEB"/>
    <w:rsid w:val="00E817B8"/>
    <w:rsid w:val="00F059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A2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395A21"/>
    <w:pPr>
      <w:jc w:val="both"/>
    </w:pPr>
  </w:style>
  <w:style w:type="character" w:customStyle="1" w:styleId="a4">
    <w:name w:val="Основной текст с отступом Знак"/>
    <w:basedOn w:val="a0"/>
    <w:link w:val="a3"/>
    <w:rsid w:val="00395A2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395A2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97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242</Words>
  <Characters>1382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5</cp:revision>
  <cp:lastPrinted>2015-08-13T09:31:00Z</cp:lastPrinted>
  <dcterms:created xsi:type="dcterms:W3CDTF">2015-08-12T10:51:00Z</dcterms:created>
  <dcterms:modified xsi:type="dcterms:W3CDTF">2015-08-17T11:45:00Z</dcterms:modified>
</cp:coreProperties>
</file>