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4" w:rsidRPr="005C6564" w:rsidRDefault="005C6564" w:rsidP="005C65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564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</w:t>
      </w:r>
    </w:p>
    <w:p w:rsidR="005C6564" w:rsidRPr="005C6564" w:rsidRDefault="005C6564" w:rsidP="005C65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6564">
        <w:rPr>
          <w:rFonts w:ascii="Times New Roman" w:hAnsi="Times New Roman" w:cs="Times New Roman"/>
          <w:i/>
          <w:sz w:val="28"/>
          <w:szCs w:val="28"/>
          <w:lang w:val="ru-RU"/>
        </w:rPr>
        <w:t>муниципального округа</w:t>
      </w:r>
    </w:p>
    <w:p w:rsidR="005C6564" w:rsidRPr="005C6564" w:rsidRDefault="005C6564" w:rsidP="005C65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564">
        <w:rPr>
          <w:rFonts w:ascii="Times New Roman" w:hAnsi="Times New Roman" w:cs="Times New Roman"/>
          <w:b/>
          <w:sz w:val="28"/>
          <w:szCs w:val="28"/>
          <w:lang w:val="ru-RU"/>
        </w:rPr>
        <w:t>ЧЕРТАНОВО ЦЕНТРАЛЬНОЕ</w:t>
      </w:r>
    </w:p>
    <w:p w:rsidR="005C6564" w:rsidRPr="005C6564" w:rsidRDefault="005C6564" w:rsidP="005C65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6564" w:rsidRDefault="005C6564" w:rsidP="005C6564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5C6564" w:rsidRDefault="005C6564" w:rsidP="005C6564">
      <w:pPr>
        <w:pStyle w:val="ConsPlusTitle"/>
        <w:jc w:val="center"/>
        <w:rPr>
          <w:b w:val="0"/>
        </w:rPr>
      </w:pPr>
    </w:p>
    <w:p w:rsidR="00465B7B" w:rsidRPr="005C6564" w:rsidRDefault="005C6564" w:rsidP="005C656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 июня 2015 года № 01-03-61</w:t>
      </w:r>
    </w:p>
    <w:p w:rsidR="004E2861" w:rsidRPr="004E2861" w:rsidRDefault="004E2861" w:rsidP="00E5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О  создании  официального сайта</w:t>
      </w:r>
    </w:p>
    <w:p w:rsidR="004E2861" w:rsidRPr="004E2861" w:rsidRDefault="004E2861" w:rsidP="00E5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округа </w:t>
      </w:r>
      <w:proofErr w:type="spellStart"/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Чертаново</w:t>
      </w:r>
      <w:proofErr w:type="spellEnd"/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Центральное</w:t>
      </w:r>
      <w:proofErr w:type="gramEnd"/>
    </w:p>
    <w:p w:rsidR="004E2861" w:rsidRPr="004E2861" w:rsidRDefault="004E2861" w:rsidP="00E5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2861" w:rsidRPr="004E2861" w:rsidRDefault="00364A64" w:rsidP="00364A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В целях информирования жителей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 о деятельности органов местного самоуправления и развития единого информационного пространства, информационного обеспечения м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Центральное, деятельности главы муниц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Центральное, Совета депутатов 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и аппарата Совета депутатов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Центральное, а также реализации принципов открытости и гласности их деятельности посредством официального сайта</w:t>
      </w:r>
      <w:r w:rsidR="004E2861" w:rsidRPr="004E2861">
        <w:rPr>
          <w:sz w:val="28"/>
          <w:szCs w:val="28"/>
          <w:lang w:val="ru-RU"/>
        </w:rPr>
        <w:t xml:space="preserve"> 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proofErr w:type="gram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основании Федерального закона Ро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сийской Федерации от 09 февраля 2009 года № 8-ФЗ «Об обеспечении дост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</w:t>
      </w:r>
      <w:proofErr w:type="gramStart"/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па к информации о деятельности государственных органов и органов местн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 самоуправления», Федерального закона Российской Федерации от 06 о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тября 2003 года № 131-ФЗ «Об общих принципах организации местного с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="004E2861" w:rsidRPr="004E28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моуправления в Российской Федерации»,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законом города Москвы от 06 н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ября 2002 г. № 56 «Об организации местного самоуправления в городе Мос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ве», Уставом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 </w:t>
      </w:r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>Совет деп</w:t>
      </w:r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татов муниципального округа </w:t>
      </w:r>
      <w:proofErr w:type="spellStart"/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>Чертаново</w:t>
      </w:r>
      <w:proofErr w:type="spellEnd"/>
      <w:r w:rsidR="004E2861" w:rsidRPr="004E2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Центральное решил:</w:t>
      </w:r>
      <w:proofErr w:type="gramEnd"/>
    </w:p>
    <w:p w:rsidR="004E2861" w:rsidRPr="00364A64" w:rsidRDefault="004E2861" w:rsidP="00700A82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>Создать официальный сайт органов местного самоуправления в и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формационно – телекоммуникационной сети «Интернет». </w:t>
      </w:r>
    </w:p>
    <w:p w:rsidR="004E2861" w:rsidRPr="00700A82" w:rsidRDefault="004E2861" w:rsidP="00700A82">
      <w:pPr>
        <w:pStyle w:val="a4"/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A82">
        <w:rPr>
          <w:rFonts w:ascii="Times New Roman" w:hAnsi="Times New Roman" w:cs="Times New Roman"/>
          <w:sz w:val="28"/>
          <w:szCs w:val="28"/>
        </w:rPr>
        <w:t xml:space="preserve">Утвердить официальное доменное имя официального сайта органов местного самоуправления </w:t>
      </w:r>
      <w:hyperlink r:id="rId5" w:history="1">
        <w:r w:rsidRPr="00700A82">
          <w:rPr>
            <w:rStyle w:val="a3"/>
            <w:rFonts w:ascii="Times New Roman" w:hAnsi="Times New Roman" w:cs="Times New Roman"/>
            <w:sz w:val="28"/>
            <w:szCs w:val="28"/>
          </w:rPr>
          <w:t>http://chertanovocentr.ru/</w:t>
        </w:r>
      </w:hyperlink>
      <w:r w:rsidRPr="00700A82">
        <w:rPr>
          <w:rFonts w:ascii="Times New Roman" w:hAnsi="Times New Roman" w:cs="Times New Roman"/>
          <w:sz w:val="28"/>
          <w:szCs w:val="28"/>
        </w:rPr>
        <w:t>.</w:t>
      </w:r>
    </w:p>
    <w:p w:rsidR="004E2861" w:rsidRPr="00364A64" w:rsidRDefault="004E2861" w:rsidP="0067138F">
      <w:pPr>
        <w:widowControl w:val="0"/>
        <w:numPr>
          <w:ilvl w:val="1"/>
          <w:numId w:val="1"/>
        </w:numPr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Положение об официальном сайте органов местного с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моуправления в информационно – телекоммуникационной сети «Интернет» (Приложение 1). </w:t>
      </w:r>
    </w:p>
    <w:p w:rsidR="004E2861" w:rsidRPr="00B8028C" w:rsidRDefault="004E2861" w:rsidP="00B8028C">
      <w:pPr>
        <w:pStyle w:val="a4"/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28C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органов местного самоуправления, размещаемой на официальном сайте органов местного с</w:t>
      </w:r>
      <w:r w:rsidRPr="00B8028C">
        <w:rPr>
          <w:rFonts w:ascii="Times New Roman" w:hAnsi="Times New Roman" w:cs="Times New Roman"/>
          <w:sz w:val="28"/>
          <w:szCs w:val="28"/>
        </w:rPr>
        <w:t>а</w:t>
      </w:r>
      <w:r w:rsidRPr="00B8028C"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округа </w:t>
      </w:r>
      <w:proofErr w:type="spellStart"/>
      <w:r w:rsidRPr="00B8028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028C">
        <w:rPr>
          <w:rFonts w:ascii="Times New Roman" w:hAnsi="Times New Roman" w:cs="Times New Roman"/>
          <w:sz w:val="28"/>
          <w:szCs w:val="28"/>
        </w:rPr>
        <w:t xml:space="preserve"> Центральное  в информ</w:t>
      </w:r>
      <w:r w:rsidRPr="00B8028C">
        <w:rPr>
          <w:rFonts w:ascii="Times New Roman" w:hAnsi="Times New Roman" w:cs="Times New Roman"/>
          <w:sz w:val="28"/>
          <w:szCs w:val="28"/>
        </w:rPr>
        <w:t>а</w:t>
      </w:r>
      <w:r w:rsidRPr="00B8028C">
        <w:rPr>
          <w:rFonts w:ascii="Times New Roman" w:hAnsi="Times New Roman" w:cs="Times New Roman"/>
          <w:sz w:val="28"/>
          <w:szCs w:val="28"/>
        </w:rPr>
        <w:t xml:space="preserve">ционно— </w:t>
      </w:r>
      <w:proofErr w:type="gramStart"/>
      <w:r w:rsidRPr="00B8028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B8028C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 (Приложение 2). </w:t>
      </w:r>
    </w:p>
    <w:p w:rsidR="004E2861" w:rsidRDefault="004E2861" w:rsidP="0067138F">
      <w:pPr>
        <w:widowControl w:val="0"/>
        <w:numPr>
          <w:ilvl w:val="0"/>
          <w:numId w:val="3"/>
        </w:numPr>
        <w:tabs>
          <w:tab w:val="num" w:pos="111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Аппарату Совета депутатов муниципального округа </w:t>
      </w:r>
      <w:proofErr w:type="spellStart"/>
      <w:r w:rsidRPr="004E2861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тральное осуществить материально-технические и организационные мер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приятия по созданию официального сайта органов местного самоуправления в информационно – телекоммуникационной сети «Интернет». </w:t>
      </w:r>
    </w:p>
    <w:p w:rsidR="00546FA2" w:rsidRPr="00546FA2" w:rsidRDefault="00546FA2" w:rsidP="00B33CC6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бюллетене «Московский муниц</w:t>
      </w:r>
      <w:r w:rsidRPr="006F53BB">
        <w:rPr>
          <w:rFonts w:ascii="Times New Roman" w:hAnsi="Times New Roman" w:cs="Times New Roman"/>
          <w:sz w:val="28"/>
          <w:szCs w:val="28"/>
        </w:rPr>
        <w:t>и</w:t>
      </w:r>
      <w:r w:rsidRPr="006F53BB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Pr="006F5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F53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F5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Pr="006F53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3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F53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F5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2861" w:rsidRPr="004E2861" w:rsidRDefault="004E2861" w:rsidP="0067138F">
      <w:pPr>
        <w:widowControl w:val="0"/>
        <w:numPr>
          <w:ilvl w:val="0"/>
          <w:numId w:val="3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со дня его принятия. </w:t>
      </w:r>
    </w:p>
    <w:p w:rsidR="004E2861" w:rsidRDefault="004E2861" w:rsidP="0067138F">
      <w:pPr>
        <w:pStyle w:val="a5"/>
        <w:numPr>
          <w:ilvl w:val="0"/>
          <w:numId w:val="3"/>
        </w:numPr>
        <w:tabs>
          <w:tab w:val="num" w:pos="851"/>
        </w:tabs>
        <w:ind w:left="0" w:firstLine="426"/>
        <w:rPr>
          <w:b/>
        </w:rPr>
      </w:pPr>
      <w:r w:rsidRPr="0094549D">
        <w:t xml:space="preserve">Контроль за выполнением настоящего решения возложить </w:t>
      </w:r>
      <w:r w:rsidRPr="0094549D">
        <w:rPr>
          <w:b/>
        </w:rPr>
        <w:t>главу м</w:t>
      </w:r>
      <w:r w:rsidRPr="0094549D">
        <w:rPr>
          <w:b/>
        </w:rPr>
        <w:t>у</w:t>
      </w:r>
      <w:r w:rsidRPr="0094549D">
        <w:rPr>
          <w:b/>
        </w:rPr>
        <w:t xml:space="preserve">ниципального округа </w:t>
      </w:r>
      <w:proofErr w:type="spellStart"/>
      <w:r w:rsidRPr="0094549D">
        <w:rPr>
          <w:b/>
        </w:rPr>
        <w:t>Чертаново</w:t>
      </w:r>
      <w:proofErr w:type="spellEnd"/>
      <w:r w:rsidRPr="0094549D">
        <w:rPr>
          <w:b/>
        </w:rPr>
        <w:t xml:space="preserve"> </w:t>
      </w:r>
      <w:proofErr w:type="gramStart"/>
      <w:r w:rsidRPr="0094549D">
        <w:rPr>
          <w:b/>
        </w:rPr>
        <w:t>Центральное</w:t>
      </w:r>
      <w:proofErr w:type="gramEnd"/>
      <w:r w:rsidRPr="0094549D">
        <w:rPr>
          <w:b/>
        </w:rPr>
        <w:t xml:space="preserve"> </w:t>
      </w:r>
      <w:proofErr w:type="spellStart"/>
      <w:r w:rsidRPr="0094549D">
        <w:rPr>
          <w:b/>
        </w:rPr>
        <w:t>Пожарову</w:t>
      </w:r>
      <w:proofErr w:type="spellEnd"/>
      <w:r w:rsidRPr="0094549D">
        <w:rPr>
          <w:b/>
        </w:rPr>
        <w:t xml:space="preserve"> Н.И.</w:t>
      </w:r>
    </w:p>
    <w:p w:rsidR="004E2861" w:rsidRDefault="004E2861" w:rsidP="00364A64">
      <w:pPr>
        <w:pStyle w:val="a5"/>
        <w:ind w:firstLine="284"/>
        <w:rPr>
          <w:b/>
        </w:rPr>
      </w:pPr>
    </w:p>
    <w:p w:rsidR="00465B7B" w:rsidRDefault="00465B7B" w:rsidP="00364A64">
      <w:pPr>
        <w:pStyle w:val="a5"/>
        <w:ind w:firstLine="284"/>
        <w:rPr>
          <w:b/>
        </w:rPr>
      </w:pPr>
    </w:p>
    <w:p w:rsidR="00465B7B" w:rsidRPr="0094549D" w:rsidRDefault="00465B7B" w:rsidP="00364A64">
      <w:pPr>
        <w:pStyle w:val="a5"/>
        <w:ind w:firstLine="284"/>
        <w:rPr>
          <w:b/>
        </w:rPr>
      </w:pPr>
    </w:p>
    <w:p w:rsidR="004E2861" w:rsidRPr="004E2861" w:rsidRDefault="004E2861" w:rsidP="00364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861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округа</w:t>
      </w:r>
    </w:p>
    <w:p w:rsidR="00795885" w:rsidRDefault="004E2861" w:rsidP="00364A64">
      <w:pPr>
        <w:pStyle w:val="a5"/>
        <w:rPr>
          <w:b/>
        </w:rPr>
      </w:pPr>
      <w:proofErr w:type="spellStart"/>
      <w:r w:rsidRPr="003848FD">
        <w:rPr>
          <w:b/>
        </w:rPr>
        <w:t>Чертаново</w:t>
      </w:r>
      <w:proofErr w:type="spellEnd"/>
      <w:r w:rsidRPr="003848FD">
        <w:rPr>
          <w:b/>
        </w:rPr>
        <w:t xml:space="preserve"> Центральное                                                   Н.И. </w:t>
      </w:r>
      <w:proofErr w:type="spellStart"/>
      <w:r w:rsidRPr="003848FD">
        <w:rPr>
          <w:b/>
        </w:rPr>
        <w:t>Пожаров</w:t>
      </w:r>
      <w:r w:rsidR="002414A9">
        <w:rPr>
          <w:b/>
        </w:rPr>
        <w:t>а</w:t>
      </w:r>
      <w:proofErr w:type="spellEnd"/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465B7B" w:rsidRDefault="00465B7B" w:rsidP="00364A64">
      <w:pPr>
        <w:pStyle w:val="a5"/>
        <w:rPr>
          <w:b/>
        </w:rPr>
      </w:pPr>
    </w:p>
    <w:p w:rsidR="005C6564" w:rsidRDefault="005C6564" w:rsidP="00364A64">
      <w:pPr>
        <w:pStyle w:val="a5"/>
        <w:rPr>
          <w:b/>
        </w:rPr>
      </w:pPr>
    </w:p>
    <w:p w:rsidR="005C6564" w:rsidRPr="003848FD" w:rsidRDefault="005C6564" w:rsidP="00364A64">
      <w:pPr>
        <w:pStyle w:val="a5"/>
        <w:rPr>
          <w:b/>
        </w:rPr>
      </w:pPr>
    </w:p>
    <w:p w:rsidR="002360ED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к решению </w:t>
      </w:r>
    </w:p>
    <w:p w:rsidR="00336B80" w:rsidRPr="007E02D4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</w:p>
    <w:p w:rsidR="00336B80" w:rsidRPr="007E02D4" w:rsidRDefault="00336B80">
      <w:pPr>
        <w:widowControl w:val="0"/>
        <w:autoSpaceDE w:val="0"/>
        <w:autoSpaceDN w:val="0"/>
        <w:adjustRightInd w:val="0"/>
        <w:spacing w:after="0" w:line="60" w:lineRule="exact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2360ED" w:rsidRDefault="006D4B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E44F54" w:rsidRPr="007E02D4" w:rsidRDefault="00E44F5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</w:p>
    <w:p w:rsidR="00336B80" w:rsidRPr="007E02D4" w:rsidRDefault="005C656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18 июня 2015 года № 01-03-61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324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официальном сайте органов местного самоуправления </w:t>
      </w:r>
      <w:proofErr w:type="gramStart"/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 – телекоммуникационной сети «Интернет»</w:t>
      </w:r>
    </w:p>
    <w:p w:rsidR="00951170" w:rsidRPr="00AE0715" w:rsidRDefault="00951170" w:rsidP="00AE07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924" w:right="292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583BCA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0715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AE0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071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AE0715" w:rsidRDefault="006D4B79" w:rsidP="00AE0715">
      <w:pPr>
        <w:widowControl w:val="0"/>
        <w:numPr>
          <w:ilvl w:val="0"/>
          <w:numId w:val="5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33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E0715">
        <w:rPr>
          <w:rFonts w:ascii="Times New Roman" w:hAnsi="Times New Roman" w:cs="Times New Roman"/>
          <w:sz w:val="28"/>
          <w:szCs w:val="28"/>
          <w:lang w:val="ru-RU"/>
        </w:rPr>
        <w:t>Положение об официальном сайте органов местного самоупра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ления муниципального округа </w:t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 (далее – Положение) определяет осно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ные принципы организации работы официального сайта органов местного самоуправления муниципального округа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, регламе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тирует состав информации, размещаемой на сайте, подготовку и размещение информации на сайте, организацию доступа к информации о деятельности органов местного самоуправления муниципального округа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тральное 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   (дале</w:t>
      </w:r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е    –    органы    местного 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самоуправления).</w:t>
      </w:r>
      <w:proofErr w:type="gramEnd"/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70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numPr>
          <w:ilvl w:val="0"/>
          <w:numId w:val="6"/>
        </w:numPr>
        <w:tabs>
          <w:tab w:val="num" w:pos="496"/>
        </w:tabs>
        <w:overflowPunct w:val="0"/>
        <w:autoSpaceDE w:val="0"/>
        <w:autoSpaceDN w:val="0"/>
        <w:adjustRightInd w:val="0"/>
        <w:spacing w:after="0" w:line="223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>Сайт является официальным общедоступным источником инфо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мации о деятельности органов местного самоуправления муниципального округа </w:t>
      </w:r>
      <w:proofErr w:type="spell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47DC1" w:rsidRPr="00AE0715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numPr>
          <w:ilvl w:val="0"/>
          <w:numId w:val="6"/>
        </w:numPr>
        <w:tabs>
          <w:tab w:val="num" w:pos="496"/>
        </w:tabs>
        <w:overflowPunct w:val="0"/>
        <w:autoSpaceDE w:val="0"/>
        <w:autoSpaceDN w:val="0"/>
        <w:adjustRightInd w:val="0"/>
        <w:spacing w:after="0" w:line="223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E0715">
        <w:rPr>
          <w:rFonts w:ascii="Times New Roman" w:hAnsi="Times New Roman" w:cs="Times New Roman"/>
          <w:sz w:val="28"/>
          <w:szCs w:val="28"/>
          <w:lang w:val="ru-RU"/>
        </w:rPr>
        <w:t>Электронный адрес сайта органов местного самоуправления в и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формационно-телекоммуникационной сети "Интернет" – </w:t>
      </w:r>
      <w:r w:rsidRPr="00AE0715">
        <w:rPr>
          <w:rFonts w:ascii="Times New Roman" w:hAnsi="Times New Roman" w:cs="Times New Roman"/>
          <w:sz w:val="28"/>
          <w:szCs w:val="28"/>
        </w:rPr>
        <w:t>www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7" w:history="1"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</w:rPr>
          <w:t>chertanovocentr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541AA8" w:rsidRPr="00AE07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541AA8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(доменное имя); адрес сайта главы муниципального округа</w:t>
      </w:r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End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>http://glava.chertanovocentr.ru/</w:t>
      </w:r>
      <w:proofErr w:type="gramStart"/>
      <w:r w:rsidR="00243FD5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(доменное имя); адрес сайта Совета депутатов муниципального округа </w:t>
      </w:r>
      <w:proofErr w:type="spellStart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тральное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http://sovet.chertanovocentr.ru/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(доменное имя); адрес сайта а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ппар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та Совета депутатов муниципального округа </w:t>
      </w:r>
      <w:proofErr w:type="spellStart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AB43DC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http://apparat.chertanovocentr.ru.</w:t>
      </w:r>
      <w:proofErr w:type="gramEnd"/>
    </w:p>
    <w:tbl>
      <w:tblPr>
        <w:tblW w:w="932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8"/>
      </w:tblGrid>
      <w:tr w:rsidR="00C55C8B" w:rsidRPr="00AE0715" w:rsidTr="004A4E9B">
        <w:trPr>
          <w:trHeight w:val="107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8B" w:rsidRPr="00AE0715" w:rsidRDefault="00C55C8B" w:rsidP="00AE07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доменное</w:t>
            </w:r>
            <w:proofErr w:type="spellEnd"/>
            <w:proofErr w:type="gramEnd"/>
            <w:r w:rsidRPr="00AE0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AE07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E0715" w:rsidRPr="005C6564" w:rsidTr="004A4E9B">
        <w:trPr>
          <w:trHeight w:val="427"/>
        </w:trPr>
        <w:tc>
          <w:tcPr>
            <w:tcW w:w="9328" w:type="dxa"/>
            <w:tcBorders>
              <w:top w:val="nil"/>
              <w:left w:val="nil"/>
            </w:tcBorders>
            <w:vAlign w:val="bottom"/>
          </w:tcPr>
          <w:p w:rsidR="00AE0715" w:rsidRPr="00D65F5D" w:rsidRDefault="00AE0715" w:rsidP="00AE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F5D">
              <w:rPr>
                <w:rFonts w:ascii="Times New Roman" w:hAnsi="Times New Roman" w:cs="Times New Roman"/>
                <w:bCs/>
                <w:w w:val="98"/>
                <w:sz w:val="28"/>
                <w:szCs w:val="28"/>
                <w:lang w:val="ru-RU"/>
              </w:rPr>
              <w:t xml:space="preserve">1.4. </w:t>
            </w:r>
            <w:r w:rsidRPr="00D65F5D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Информация,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размещаемая  на  сайте,  является  официальной,  пу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личной, бесплатной и круглосуточно </w:t>
            </w:r>
            <w:r w:rsidRPr="00D65F5D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>доступной</w:t>
            </w:r>
            <w:r w:rsidRPr="00D65F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пользователей.</w:t>
            </w:r>
          </w:p>
        </w:tc>
      </w:tr>
    </w:tbl>
    <w:p w:rsidR="00336B80" w:rsidRPr="00D65F5D" w:rsidRDefault="00336B80" w:rsidP="00AE0715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AE0715">
      <w:pPr>
        <w:widowControl w:val="0"/>
        <w:numPr>
          <w:ilvl w:val="0"/>
          <w:numId w:val="7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4" w:lineRule="auto"/>
        <w:ind w:left="4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использовании, цитировании и перепечатке информации, размещенной на сайте, ссылка на него обязательна. </w:t>
      </w:r>
    </w:p>
    <w:p w:rsidR="00336B80" w:rsidRPr="00D65F5D" w:rsidRDefault="00336B80" w:rsidP="00AE0715">
      <w:pPr>
        <w:widowControl w:val="0"/>
        <w:autoSpaceDE w:val="0"/>
        <w:autoSpaceDN w:val="0"/>
        <w:adjustRightInd w:val="0"/>
        <w:spacing w:after="0" w:line="70" w:lineRule="exact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numPr>
          <w:ilvl w:val="0"/>
          <w:numId w:val="7"/>
        </w:numPr>
        <w:tabs>
          <w:tab w:val="clear" w:pos="720"/>
          <w:tab w:val="num" w:pos="616"/>
        </w:tabs>
        <w:overflowPunct w:val="0"/>
        <w:autoSpaceDE w:val="0"/>
        <w:autoSpaceDN w:val="0"/>
        <w:adjustRightInd w:val="0"/>
        <w:spacing w:after="0" w:line="214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>Официальный сайт органов местного самоуправления муниц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пального ок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(далее – сайт) содержит информ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цию о деятельности: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—  Главы муниципального округа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(далее – гл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ва);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6D4B79" w:rsidP="00AE07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— Совета депутатов муниципального округа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1C2588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(далее – Совет депутатов); </w:t>
      </w: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Default="006D4B79" w:rsidP="00AE0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715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Аппарата Совета депутатов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1C2588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1C2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C2588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>тральное</w:t>
      </w:r>
      <w:proofErr w:type="gramEnd"/>
      <w:r w:rsidR="001C2588"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>(далее – А</w:t>
      </w:r>
      <w:r w:rsidR="001C2588">
        <w:rPr>
          <w:rFonts w:ascii="Times New Roman" w:hAnsi="Times New Roman" w:cs="Times New Roman"/>
          <w:sz w:val="28"/>
          <w:szCs w:val="28"/>
          <w:lang w:val="ru-RU"/>
        </w:rPr>
        <w:t>ппарат</w:t>
      </w:r>
      <w:r w:rsidRPr="00AE071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411D6" w:rsidRPr="00AE0715" w:rsidRDefault="005411D6" w:rsidP="00AE071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AE0715" w:rsidRDefault="00336B80" w:rsidP="00AE0715">
      <w:pPr>
        <w:widowControl w:val="0"/>
        <w:autoSpaceDE w:val="0"/>
        <w:autoSpaceDN w:val="0"/>
        <w:adjustRightInd w:val="0"/>
        <w:spacing w:after="0" w:line="331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>
      <w:pPr>
        <w:widowControl w:val="0"/>
        <w:numPr>
          <w:ilvl w:val="2"/>
          <w:numId w:val="8"/>
        </w:numPr>
        <w:tabs>
          <w:tab w:val="clear" w:pos="2160"/>
          <w:tab w:val="num" w:pos="3744"/>
        </w:tabs>
        <w:overflowPunct w:val="0"/>
        <w:autoSpaceDE w:val="0"/>
        <w:autoSpaceDN w:val="0"/>
        <w:adjustRightInd w:val="0"/>
        <w:spacing w:after="0" w:line="239" w:lineRule="auto"/>
        <w:ind w:left="3744" w:hanging="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1D6" w:rsidRDefault="005411D6" w:rsidP="005411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Default="00336B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Default="006D4B79">
      <w:pPr>
        <w:widowControl w:val="0"/>
        <w:numPr>
          <w:ilvl w:val="1"/>
          <w:numId w:val="9"/>
        </w:numPr>
        <w:tabs>
          <w:tab w:val="num" w:pos="1104"/>
        </w:tabs>
        <w:overflowPunct w:val="0"/>
        <w:autoSpaceDE w:val="0"/>
        <w:autoSpaceDN w:val="0"/>
        <w:adjustRightInd w:val="0"/>
        <w:spacing w:after="0" w:line="233" w:lineRule="auto"/>
        <w:ind w:left="1104" w:hanging="5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B80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6C6188" w:rsidRDefault="006C6188" w:rsidP="006C61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D4B79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— обеспечение реализации права граждан и юридических лиц на доступ к информации об органах местного самоуправления; </w:t>
      </w:r>
    </w:p>
    <w:p w:rsidR="00336B80" w:rsidRPr="00583BCA" w:rsidRDefault="006D4B79" w:rsidP="006C61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7"/>
      <w:bookmarkEnd w:id="0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доведение до сведения граждан и юридических лиц достоверной и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формации о деятельности органов местного самоуправления;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обеспечение доступа граждан к текстам нормативных правовых актов органов местного самоуправления;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 изучение  общественного  мнения,  выявление  значимых  проблем  округа;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8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повышение доверия населения к органам местного самоуправления муниципального округа </w:t>
      </w:r>
      <w:proofErr w:type="spellStart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за счет создания открытой и прозрачной системы управления;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6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повышение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эффективности деятельности органов местного сам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управления района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Сайт предоставляет пользователям возможность в интерактивном режиме:</w:t>
      </w: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открывать подписку на информационные сообщения, документы,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комментарии, справочные и аналитические материалы, размещаемые на сайте;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>— задавать интересующие вопросы, касающиеся информации о де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органов местного самоуправления; </w:t>
      </w: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участвовать в опросах и анкетировании;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работать с информационными ресурсами; </w:t>
      </w: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вести поиск информации;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— высказывать свое мнение и пожелания о работе сайта. </w:t>
      </w:r>
    </w:p>
    <w:p w:rsidR="00336B80" w:rsidRPr="00583BCA" w:rsidRDefault="006D4B79" w:rsidP="00583BCA">
      <w:pPr>
        <w:widowControl w:val="0"/>
        <w:autoSpaceDE w:val="0"/>
        <w:autoSpaceDN w:val="0"/>
        <w:adjustRightInd w:val="0"/>
        <w:spacing w:after="0" w:line="238" w:lineRule="auto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2.3.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 на следующие основные сегменты пользоват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лей: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9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органы исполнительной и законодательной власти федерального и регионального уровня;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органы местного самоуправления;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— корпоративный – юридические лица и индивидуальные предприн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матели, в том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числе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зарубежные организации – потенциальные инвесторы;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частный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физические лица;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8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общественный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– политические партии, профессиональные и творч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ские союзы, другие общественные организации, средства массовой информ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ции.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3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 w:rsidP="00583BCA">
      <w:pPr>
        <w:widowControl w:val="0"/>
        <w:numPr>
          <w:ilvl w:val="1"/>
          <w:numId w:val="12"/>
        </w:numPr>
        <w:tabs>
          <w:tab w:val="clear" w:pos="1440"/>
          <w:tab w:val="num" w:pos="2244"/>
        </w:tabs>
        <w:overflowPunct w:val="0"/>
        <w:autoSpaceDE w:val="0"/>
        <w:autoSpaceDN w:val="0"/>
        <w:adjustRightInd w:val="0"/>
        <w:spacing w:after="0" w:line="240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размещаемой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1D6" w:rsidRPr="00583BCA" w:rsidRDefault="005411D6" w:rsidP="00541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0" w:lineRule="exact"/>
        <w:ind w:firstLine="563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D65F5D" w:rsidRDefault="006D4B79" w:rsidP="00583BCA">
      <w:pPr>
        <w:widowControl w:val="0"/>
        <w:numPr>
          <w:ilvl w:val="0"/>
          <w:numId w:val="13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33" w:lineRule="auto"/>
        <w:ind w:left="0" w:firstLine="56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D65F5D">
        <w:rPr>
          <w:rFonts w:ascii="Times New Roman" w:hAnsi="Times New Roman" w:cs="Times New Roman"/>
          <w:sz w:val="28"/>
          <w:szCs w:val="28"/>
          <w:lang w:val="ru-RU"/>
        </w:rPr>
        <w:t>На сайте размещается информация о деятельности органов мес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ного самоуправления района с учетом требований Федерального закона от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lastRenderedPageBreak/>
        <w:t>09.02.2009 № 8-ФЗ «Об обеспечении доступа к информации о деятельности государственных органов и органов местного самоуправления» и в соотве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ствии с утверждаемыми органами местного самоуправления Перечню и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формации об их деятельности, размещаемой в информационно-коммуникационной сети «Интернет» (далее – перечни) (Приложение №1). </w:t>
      </w:r>
      <w:proofErr w:type="gramEnd"/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numPr>
          <w:ilvl w:val="0"/>
          <w:numId w:val="13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28" w:lineRule="auto"/>
        <w:ind w:left="0" w:firstLine="56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sz w:val="28"/>
          <w:szCs w:val="28"/>
          <w:lang w:val="ru-RU"/>
        </w:rPr>
        <w:t>На сайте может размещаться иная информация о деятельности органов местного самоуправления с учетом требований Федерального закона от 09.02.2009 № 8-ФЗ «Об обеспечении доступа к информации о деятельн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сти государственных органов и органов местного самоуправления». </w:t>
      </w:r>
    </w:p>
    <w:p w:rsidR="00336B80" w:rsidRPr="006C6188" w:rsidRDefault="006D4B79" w:rsidP="006C6188">
      <w:pPr>
        <w:widowControl w:val="0"/>
        <w:numPr>
          <w:ilvl w:val="0"/>
          <w:numId w:val="13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38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К размещению на сайте запрещена информация: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9"/>
      <w:bookmarkEnd w:id="1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отнесенная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федеральным законом порядке к свед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ниям, составляющим государственную или иную охраняемую законом тайну;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к которой ограничен законодательством Российской Федер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ции;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имеющая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рекламный характер, за исключением социальной рекламы;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направленная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на пропаганду войны, разжигание национальной, рас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вой или религиозной ненависти и вражды;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нарушающая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нормы морали;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содержащая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ненормативную лексику;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583BCA">
        <w:rPr>
          <w:rFonts w:ascii="Times New Roman" w:hAnsi="Times New Roman" w:cs="Times New Roman"/>
          <w:sz w:val="28"/>
          <w:szCs w:val="28"/>
          <w:lang w:val="ru-RU"/>
        </w:rPr>
        <w:t>содержащая</w:t>
      </w:r>
      <w:proofErr w:type="gramEnd"/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персональные данные без письменного согласия субъе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та персональных данных на такое размещение.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D65F5D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3.4.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На сайте осуществляется последующая трансляция аудиовидеозап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>си</w:t>
      </w: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5F5D">
        <w:rPr>
          <w:rFonts w:ascii="Times New Roman" w:hAnsi="Times New Roman" w:cs="Times New Roman"/>
          <w:sz w:val="28"/>
          <w:szCs w:val="28"/>
          <w:lang w:val="ru-RU"/>
        </w:rPr>
        <w:t xml:space="preserve">открытых заседаний Совета депутатов. </w:t>
      </w:r>
    </w:p>
    <w:p w:rsidR="00336B80" w:rsidRPr="00D65F5D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  <w:r w:rsidRPr="00D65F5D">
        <w:rPr>
          <w:rFonts w:ascii="Times New Roman" w:hAnsi="Times New Roman" w:cs="Times New Roman"/>
          <w:bCs/>
          <w:sz w:val="28"/>
          <w:szCs w:val="28"/>
          <w:lang w:val="ru-RU"/>
        </w:rPr>
        <w:t>3.5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Порядок подготовки и размещения материалов определяется норм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законодательства.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31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Default="006D4B79" w:rsidP="00583BCA">
      <w:pPr>
        <w:widowControl w:val="0"/>
        <w:numPr>
          <w:ilvl w:val="1"/>
          <w:numId w:val="15"/>
        </w:numPr>
        <w:tabs>
          <w:tab w:val="clear" w:pos="1440"/>
          <w:tab w:val="num" w:pos="1664"/>
        </w:tabs>
        <w:overflowPunct w:val="0"/>
        <w:autoSpaceDE w:val="0"/>
        <w:autoSpaceDN w:val="0"/>
        <w:adjustRightInd w:val="0"/>
        <w:spacing w:after="0" w:line="240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Защита информации и техническая поддержка сайта </w:t>
      </w:r>
    </w:p>
    <w:p w:rsidR="001C4E8F" w:rsidRPr="00583BCA" w:rsidRDefault="001C4E8F" w:rsidP="001C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1C4E8F" w:rsidRDefault="006D4B79" w:rsidP="001C4E8F">
      <w:pPr>
        <w:widowControl w:val="0"/>
        <w:numPr>
          <w:ilvl w:val="0"/>
          <w:numId w:val="16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32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Техническая   поддержка   сайта   обеспечивается   в   соответс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вии   с 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Требованиями к технологическим, программным и лингвистическим средствам обеспечения пользования сайтом органов местного самоуправл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ния в информационно-коммуникационной сети «Интернет» (далее - Требов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4E8F">
        <w:rPr>
          <w:rFonts w:ascii="Times New Roman" w:hAnsi="Times New Roman" w:cs="Times New Roman"/>
          <w:sz w:val="28"/>
          <w:szCs w:val="28"/>
          <w:lang w:val="ru-RU"/>
        </w:rPr>
        <w:t>ния).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7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8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необходимости а</w:t>
      </w:r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ппарат Совета депут</w:t>
      </w:r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тов муниципального округа </w:t>
      </w:r>
      <w:proofErr w:type="spellStart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FC6756"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может привлечь к те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ническому и программному обслуживанию сайта стороннюю организацию на договорных условиях в соответствии с законодательством Российской Фед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рации.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Мероприятия по соблюдению Требований осуществляются а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министратором сайта и (или) организацией, обеспечивающей техническое сопровождение сайта.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70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7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4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Администратор сайта и (или) организация, обеспечивающая те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ническое сопровождение сайта, также обеспечивают: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9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исполнителям, ответственным за подготовку информации, программных продуктов, необходимых для осуществления их обязанностей.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9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0"/>
          <w:numId w:val="19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14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Технологические, программные и лингвистические средства обеспечения пользования сайтом должны гарантировать: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70" w:lineRule="exact"/>
        <w:ind w:firstLine="56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19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свободный доступ к информации, размещенной на сайте, без устано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ки на технические средства пользователей дополнительного программного обеспечения;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19"/>
        </w:numPr>
        <w:tabs>
          <w:tab w:val="clear" w:pos="1440"/>
          <w:tab w:val="num" w:pos="844"/>
        </w:tabs>
        <w:overflowPunct w:val="0"/>
        <w:autoSpaceDE w:val="0"/>
        <w:autoSpaceDN w:val="0"/>
        <w:adjustRightInd w:val="0"/>
        <w:spacing w:after="0" w:line="238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поиск и получение текстовой информации, размещенной на сайте;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19"/>
        </w:numPr>
        <w:tabs>
          <w:tab w:val="clear" w:pos="1440"/>
          <w:tab w:val="num" w:pos="844"/>
        </w:tabs>
        <w:overflowPunct w:val="0"/>
        <w:autoSpaceDE w:val="0"/>
        <w:autoSpaceDN w:val="0"/>
        <w:adjustRightInd w:val="0"/>
        <w:spacing w:after="0" w:line="239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наглядной информации о структуре сайта;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5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 w:rsidP="005411D6">
      <w:pPr>
        <w:widowControl w:val="0"/>
        <w:numPr>
          <w:ilvl w:val="1"/>
          <w:numId w:val="19"/>
        </w:numPr>
        <w:tabs>
          <w:tab w:val="clear" w:pos="1440"/>
          <w:tab w:val="num" w:pos="1012"/>
        </w:tabs>
        <w:overflowPunct w:val="0"/>
        <w:autoSpaceDE w:val="0"/>
        <w:autoSpaceDN w:val="0"/>
        <w:adjustRightInd w:val="0"/>
        <w:spacing w:after="0" w:line="228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размещение на сайте информации на русском языке, при этом допу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кается указание наименований иностранных юридических лиц, фамилий и имен иностранных физических лиц, а также иностранных официальных об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значений с использованием букв латинского алфавита. </w:t>
      </w:r>
    </w:p>
    <w:p w:rsidR="00336B80" w:rsidRPr="00583BCA" w:rsidRDefault="006D4B79" w:rsidP="00583BC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11"/>
      <w:bookmarkEnd w:id="2"/>
      <w:r w:rsidRPr="005411D6">
        <w:rPr>
          <w:rFonts w:ascii="Times New Roman" w:hAnsi="Times New Roman" w:cs="Times New Roman"/>
          <w:bCs/>
          <w:sz w:val="28"/>
          <w:szCs w:val="28"/>
          <w:lang w:val="ru-RU"/>
        </w:rPr>
        <w:t>4.7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Администратор сайта должен обеспечить средства защиты инфо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мации,</w:t>
      </w:r>
      <w:r w:rsidRPr="00583B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размещенной на сайте: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64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20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ежедневное копирование всей размещенной на сайте информации на резервный носитель, позволяющее в случае необходимости восстановить ее с указанного носителя;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7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6D4B79" w:rsidP="00583BCA">
      <w:pPr>
        <w:widowControl w:val="0"/>
        <w:numPr>
          <w:ilvl w:val="1"/>
          <w:numId w:val="20"/>
        </w:numPr>
        <w:tabs>
          <w:tab w:val="clear" w:pos="1440"/>
          <w:tab w:val="num" w:pos="952"/>
        </w:tabs>
        <w:overflowPunct w:val="0"/>
        <w:autoSpaceDE w:val="0"/>
        <w:autoSpaceDN w:val="0"/>
        <w:adjustRightInd w:val="0"/>
        <w:spacing w:after="0" w:line="223" w:lineRule="auto"/>
        <w:ind w:left="0" w:firstLine="5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информации. 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332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411D6" w:rsidRDefault="006D4B79" w:rsidP="00583BCA">
      <w:pPr>
        <w:widowControl w:val="0"/>
        <w:numPr>
          <w:ilvl w:val="2"/>
          <w:numId w:val="20"/>
        </w:numPr>
        <w:tabs>
          <w:tab w:val="clear" w:pos="2160"/>
          <w:tab w:val="num" w:pos="4204"/>
        </w:tabs>
        <w:overflowPunct w:val="0"/>
        <w:autoSpaceDE w:val="0"/>
        <w:autoSpaceDN w:val="0"/>
        <w:adjustRightInd w:val="0"/>
        <w:spacing w:after="0" w:line="240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BCA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proofErr w:type="spellEnd"/>
      <w:r w:rsidRPr="0058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1D6" w:rsidRPr="00583BCA" w:rsidRDefault="005411D6" w:rsidP="00541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80" w:rsidRPr="005411D6" w:rsidRDefault="006D4B79" w:rsidP="005411D6">
      <w:pPr>
        <w:widowControl w:val="0"/>
        <w:numPr>
          <w:ilvl w:val="0"/>
          <w:numId w:val="21"/>
        </w:numPr>
        <w:tabs>
          <w:tab w:val="num" w:pos="504"/>
        </w:tabs>
        <w:overflowPunct w:val="0"/>
        <w:autoSpaceDE w:val="0"/>
        <w:autoSpaceDN w:val="0"/>
        <w:adjustRightInd w:val="0"/>
        <w:spacing w:after="0" w:line="232" w:lineRule="auto"/>
        <w:ind w:left="0" w:firstLine="56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BCA">
        <w:rPr>
          <w:rFonts w:ascii="Times New Roman" w:hAnsi="Times New Roman" w:cs="Times New Roman"/>
          <w:sz w:val="28"/>
          <w:szCs w:val="28"/>
          <w:lang w:val="ru-RU"/>
        </w:rPr>
        <w:t>Финансирование расходов, связанных с разработкой и эксплуатац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83BCA">
        <w:rPr>
          <w:rFonts w:ascii="Times New Roman" w:hAnsi="Times New Roman" w:cs="Times New Roman"/>
          <w:sz w:val="28"/>
          <w:szCs w:val="28"/>
          <w:lang w:val="ru-RU"/>
        </w:rPr>
        <w:t xml:space="preserve">ей сайта, </w:t>
      </w:r>
      <w:r w:rsidRPr="005411D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за счет средств бюджета муниципального округа </w:t>
      </w:r>
      <w:proofErr w:type="spellStart"/>
      <w:r w:rsidR="005411D6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5411D6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5411D6">
        <w:rPr>
          <w:rFonts w:ascii="Times New Roman" w:hAnsi="Times New Roman" w:cs="Times New Roman"/>
          <w:sz w:val="28"/>
          <w:szCs w:val="28"/>
          <w:lang w:val="ru-RU"/>
        </w:rPr>
        <w:t>на соответствующий год.</w:t>
      </w: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583BCA" w:rsidRDefault="00336B80" w:rsidP="00583BCA">
      <w:pPr>
        <w:widowControl w:val="0"/>
        <w:autoSpaceDE w:val="0"/>
        <w:autoSpaceDN w:val="0"/>
        <w:adjustRightInd w:val="0"/>
        <w:spacing w:after="0" w:line="200" w:lineRule="exact"/>
        <w:ind w:firstLine="563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499F" w:rsidRDefault="00C949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40" w:firstLine="1268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bookmarkStart w:id="3" w:name="page13"/>
      <w:bookmarkEnd w:id="3"/>
    </w:p>
    <w:p w:rsidR="00C9499F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</w:t>
      </w:r>
    </w:p>
    <w:p w:rsidR="00C9499F" w:rsidRPr="007E02D4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103" w:right="5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</w:p>
    <w:p w:rsidR="00C9499F" w:rsidRPr="007E02D4" w:rsidRDefault="00C9499F" w:rsidP="00C9499F">
      <w:pPr>
        <w:widowControl w:val="0"/>
        <w:autoSpaceDE w:val="0"/>
        <w:autoSpaceDN w:val="0"/>
        <w:adjustRightInd w:val="0"/>
        <w:spacing w:after="0" w:line="60" w:lineRule="exact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C9499F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</w:p>
    <w:p w:rsidR="00C9499F" w:rsidRPr="007E02D4" w:rsidRDefault="00C9499F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</w:p>
    <w:p w:rsidR="005C6564" w:rsidRDefault="005C6564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18 июня 2015 </w:t>
      </w:r>
      <w:r w:rsidR="00C9499F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</w:p>
    <w:p w:rsidR="00C9499F" w:rsidRPr="007E02D4" w:rsidRDefault="005C6564" w:rsidP="00C9499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103" w:right="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01-03-61</w:t>
      </w:r>
    </w:p>
    <w:p w:rsidR="00C9499F" w:rsidRDefault="00C949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40" w:firstLine="1268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9499F" w:rsidRDefault="00C9499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40" w:firstLine="1268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D5CB0" w:rsidRDefault="00DC1391" w:rsidP="00DD5CB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</w:t>
      </w:r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нь информации о деятельности ор</w:t>
      </w: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нов местного </w:t>
      </w:r>
    </w:p>
    <w:p w:rsidR="00DD5CB0" w:rsidRDefault="00DC1391" w:rsidP="00DD5CB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самоуправления, </w:t>
      </w:r>
      <w:proofErr w:type="gramStart"/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размещаемой</w:t>
      </w:r>
      <w:proofErr w:type="gramEnd"/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официальном сайте</w:t>
      </w:r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органов  местного самоуправления муниципального округа </w:t>
      </w:r>
      <w:proofErr w:type="spellStart"/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Чертаново</w:t>
      </w:r>
      <w:proofErr w:type="spellEnd"/>
      <w:r w:rsidR="00DD5CB0"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Центральное </w:t>
      </w:r>
    </w:p>
    <w:p w:rsidR="00DD5CB0" w:rsidRPr="004C76CE" w:rsidRDefault="00DD5CB0" w:rsidP="004C76C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информационного – телекоммуникационной сети «</w:t>
      </w:r>
      <w:r w:rsidR="008E02A5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DD5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нтернет»</w:t>
      </w:r>
      <w:proofErr w:type="gramEnd"/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1. Общая информация об органах местного самоуправления </w:t>
      </w:r>
      <w:proofErr w:type="spell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муницпал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округа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405AD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(далее – органы местного самоуправл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ния):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2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наименование и структура, почтовый адрес, адрес электронной почты, номера телефонов справочных служб (периодичность размещения – в теч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ние трех рабочих дней с момента изменения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2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3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сведения о полномочиях органов местного самоуправления, а также перечень законов и иных нормативных правовых актов города Москвы, 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ределяющих полномочия органов местного самоуправления (периодичность размещения – в течение пяти рабочих дней после изменения нормативного правового акта);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8E02A5" w:rsidRDefault="006D4B79" w:rsidP="008E02A5">
      <w:pPr>
        <w:widowControl w:val="0"/>
        <w:numPr>
          <w:ilvl w:val="1"/>
          <w:numId w:val="22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3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сведения о главе муниципального округа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депутатах Совета депутатов,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при согласии указанных лиц иные св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дения о них, в том числе адреса персональных сайтов и страниц </w:t>
      </w:r>
      <w:r w:rsidR="008E02A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информ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ционно-телекоммуникационной сети "Интернет" (периодичность размещения – в течение трех рабочих дней с момента изменения информации или пол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02A5">
        <w:rPr>
          <w:rFonts w:ascii="Times New Roman" w:hAnsi="Times New Roman" w:cs="Times New Roman"/>
          <w:sz w:val="28"/>
          <w:szCs w:val="28"/>
          <w:lang w:val="ru-RU"/>
        </w:rPr>
        <w:t xml:space="preserve">чения согласия указанных лиц);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3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сведения о постоянных комиссиях, рабочих группах и иных форм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рованиях Совета депутатов (периодичность размещения – в течение трех 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бочих дней с момента изменения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справка о Совете депутатов, списки депутатов Совета депутатов (п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риодичность размещения – поддерживается в актуальном состоянии);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3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3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структура 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ппарата Совета депутатов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="00E405AD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(далее – а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ппарат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E405AD" w:rsidRP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), сведения о её руководстве, нормативные правовые акты, распорядительные документы, определяющие задачи и функции и регламентирующие ее работу (периоди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ность размещения – в течение трех рабочих дней с момента изменения 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формации, поддерживается в актуальном состоянии);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 w:rsidP="008E02A5">
      <w:pPr>
        <w:widowControl w:val="0"/>
        <w:numPr>
          <w:ilvl w:val="1"/>
          <w:numId w:val="23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официальном печатном средстве массовой информации муниципального округа для опубликования </w:t>
      </w: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proofErr w:type="gramEnd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и </w:t>
      </w:r>
    </w:p>
    <w:p w:rsidR="00336B80" w:rsidRPr="00BB301F" w:rsidRDefault="00336B80" w:rsidP="008E0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6B80" w:rsidRPr="00BB301F">
          <w:pgSz w:w="11904" w:h="16836"/>
          <w:pgMar w:top="1304" w:right="840" w:bottom="702" w:left="1700" w:header="720" w:footer="720" w:gutter="0"/>
          <w:cols w:space="720" w:equalWidth="0">
            <w:col w:w="9360"/>
          </w:cols>
          <w:noEndnote/>
        </w:sectPr>
      </w:pPr>
    </w:p>
    <w:p w:rsidR="00336B80" w:rsidRPr="00BB301F" w:rsidRDefault="006D4B79" w:rsidP="008E02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5"/>
      <w:bookmarkEnd w:id="4"/>
      <w:r w:rsidRPr="00BB301F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иных правовых актов, его электронная версия (периодичность размещения – поддерживается в актуальном состоянии, электронная версия официального печатного средства информации муниципального округа размещается в день выхода очередного номера);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8) сведения о доходах, расходах, об имуществе и обязательствах имущ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ственного характера 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 w:rsidR="00E405AD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405AD">
        <w:rPr>
          <w:rFonts w:ascii="Times New Roman" w:hAnsi="Times New Roman" w:cs="Times New Roman"/>
          <w:sz w:val="28"/>
          <w:szCs w:val="28"/>
          <w:lang w:val="ru-RU"/>
        </w:rPr>
        <w:t>таново</w:t>
      </w:r>
      <w:proofErr w:type="spellEnd"/>
      <w:r w:rsidR="00E40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405AD">
        <w:rPr>
          <w:rFonts w:ascii="Times New Roman" w:hAnsi="Times New Roman" w:cs="Times New Roman"/>
          <w:sz w:val="28"/>
          <w:szCs w:val="28"/>
          <w:lang w:val="ru-RU"/>
        </w:rPr>
        <w:t>Центральное</w:t>
      </w:r>
      <w:proofErr w:type="gramEnd"/>
      <w:r w:rsidRPr="00BB301F">
        <w:rPr>
          <w:rFonts w:ascii="Times New Roman" w:hAnsi="Times New Roman" w:cs="Times New Roman"/>
          <w:sz w:val="28"/>
          <w:szCs w:val="28"/>
          <w:lang w:val="ru-RU"/>
        </w:rPr>
        <w:t>, супруга (и) и несовершеннолетних детей (периоди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ность размещения – ежегодно не позднее </w:t>
      </w:r>
      <w:r w:rsidR="00847C54">
        <w:rPr>
          <w:rFonts w:ascii="Times New Roman" w:hAnsi="Times New Roman" w:cs="Times New Roman"/>
          <w:sz w:val="28"/>
          <w:szCs w:val="28"/>
          <w:lang w:val="ru-RU"/>
        </w:rPr>
        <w:t>14 дней со дня окончания предо</w:t>
      </w:r>
      <w:r w:rsidR="00847C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7C54">
        <w:rPr>
          <w:rFonts w:ascii="Times New Roman" w:hAnsi="Times New Roman" w:cs="Times New Roman"/>
          <w:sz w:val="28"/>
          <w:szCs w:val="28"/>
          <w:lang w:val="ru-RU"/>
        </w:rPr>
        <w:t>тавления сведений (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30 апреля текущего года).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2. Информация о нормотворческой деятельности органов местного сам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управления: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1) муниципальные правовые акты, включая сведения о внесении в них изменений, о признании их </w:t>
      </w: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утратившими</w:t>
      </w:r>
      <w:proofErr w:type="gramEnd"/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силу (периодичность размещения – в течение трех рабочих дней после выпуска документа);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2) сведения о проведении независимой антикоррупционной экспертизы проектов муниципальных нормативных правовых актов Совета депутатов и поправок к ним (периодичность размещения – в соответствии с решением Совета депутатов «Об утверждении Порядка проведения антикоррупционной экспертизы муниципальных нормативных правовых актов и проектов мун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ципальных нормативных правовых актов Совета депутатов муниципального округа</w:t>
      </w:r>
      <w:r w:rsidR="00A8043F" w:rsidRPr="00A80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0F73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580F73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3) информационно-аналитические и справочные материалы по монит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рингу законодательства (периодичность размещения – поддерживается в 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туальном состоянии);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4) ежеквартальный план работы Совета депутатов (периодичность ра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мещения – не позднее 3 рабочих дней после утверждения);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0"/>
          <w:numId w:val="24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проекты повесток дня очередных и внеочередных заседаний Совета депутатов (периодичность размещения – не позднее дня, предшествующего дню заседания);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0"/>
          <w:numId w:val="24"/>
        </w:numPr>
        <w:tabs>
          <w:tab w:val="clear" w:pos="720"/>
          <w:tab w:val="num" w:pos="1024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аудиовидеозаписи заседаний Совета депутатов (периодичность ра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8043F">
        <w:rPr>
          <w:rFonts w:ascii="Times New Roman" w:hAnsi="Times New Roman" w:cs="Times New Roman"/>
          <w:sz w:val="28"/>
          <w:szCs w:val="28"/>
          <w:lang w:val="ru-RU"/>
        </w:rPr>
        <w:t>мещения – в течение 5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проведения заседания Совета д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путатов);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0"/>
          <w:numId w:val="24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отчеты о постоянных комиссиях, рабочих группах и иных формир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ваниях Совета депутатов (периодичность размещения – один раз в год);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5"/>
        </w:numPr>
        <w:tabs>
          <w:tab w:val="clear" w:pos="1440"/>
          <w:tab w:val="num" w:pos="952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информация о мероприятиях, проводимых с участием депутатов С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вета депутатов, и результатах их проведения (периодичность размещения </w:t>
      </w:r>
      <w:proofErr w:type="gramEnd"/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– ежедневно по мере поступления информации, поддерживается в актуал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ном состоянии). </w:t>
      </w: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3. Информация о деятельности депутатов Совета депутатов: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6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график приема населения депутатами Совета депутатов, а также дата, время, место и порядок приема (периодичность размещения – в течение 3 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бочих дней с момента изменения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6"/>
        </w:numPr>
        <w:tabs>
          <w:tab w:val="clear" w:pos="1440"/>
          <w:tab w:val="num" w:pos="1048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форма обращения в электронном виде, порядок приема и рассмотр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ния обращений, поступивших в Совет депутатов в электронном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422184" w:rsidRDefault="00336B8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6B80" w:rsidRPr="00BB301F">
          <w:pgSz w:w="11904" w:h="16836"/>
          <w:pgMar w:top="1312" w:right="840" w:bottom="702" w:left="1700" w:header="720" w:footer="720" w:gutter="0"/>
          <w:cols w:space="720" w:equalWidth="0">
            <w:col w:w="9360"/>
          </w:cols>
          <w:noEndnote/>
        </w:sect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7"/>
      <w:bookmarkEnd w:id="5"/>
      <w:r w:rsidRPr="00BB301F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виде (периодичность размещения – поддерживается в актуальном состо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нии);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4. Статистическая информация о деятельности Совета депутатов: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8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 о деятельности Совета депутатов за прошедший год, статистические данные о нормотворческой деятельности Совета депутатов и обзор принятых Советом депутатов мун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ципальных нормативных правовых актов за весь период его работы (пери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дичность размещения – ежегодно, по мере поступления информации);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8"/>
        </w:numPr>
        <w:tabs>
          <w:tab w:val="clear" w:pos="1440"/>
          <w:tab w:val="num" w:pos="976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301F">
        <w:rPr>
          <w:rFonts w:ascii="Times New Roman" w:hAnsi="Times New Roman" w:cs="Times New Roman"/>
          <w:sz w:val="28"/>
          <w:szCs w:val="28"/>
          <w:lang w:val="ru-RU"/>
        </w:rPr>
        <w:t>информация об утвержденном бюджете муниципального округа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(периодичность размещения – в течение 3 рабочих дней после принятия соответствующего решения Совета депутатов). </w:t>
      </w:r>
      <w:proofErr w:type="gramEnd"/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 w:rsidP="00890E8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5. Информация о кадрово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м обеспечении аппарата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80F73">
        <w:rPr>
          <w:rFonts w:ascii="Times New Roman" w:hAnsi="Times New Roman" w:cs="Times New Roman"/>
          <w:sz w:val="28"/>
          <w:szCs w:val="28"/>
          <w:lang w:val="ru-RU"/>
        </w:rPr>
        <w:t>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акты, регулирующие поступление и прохождение муниципальной службы в администрации МО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тральное</w:t>
      </w:r>
      <w:r w:rsidR="007E02D4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(периодичность размещения – поддерживается в актуальном с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имеющихся в 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аппарате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кантных должностях муниципальной службы;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after="0" w:line="223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квалификационные требования к кандидатам на замещение вакантных должностей муниципальной службы в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аппарате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 (периодичность размещения – поддерживается в актуальном состоянии);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условия и результаты конкурсов на замещение вакантных должностей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7E02D4">
      <w:pPr>
        <w:widowControl w:val="0"/>
        <w:numPr>
          <w:ilvl w:val="0"/>
          <w:numId w:val="29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0" w:lineRule="auto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аппарате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="006D4B79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и включение в кадровый резерв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парата МО</w:t>
      </w:r>
      <w:r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="006D4B79"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(далее – конкурс) в течение 3 рабочих дней после принятия решения о назначении на должность);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BB301F" w:rsidRDefault="006D4B79">
      <w:pPr>
        <w:widowControl w:val="0"/>
        <w:numPr>
          <w:ilvl w:val="1"/>
          <w:numId w:val="30"/>
        </w:numPr>
        <w:tabs>
          <w:tab w:val="clear" w:pos="1440"/>
          <w:tab w:val="num" w:pos="936"/>
        </w:tabs>
        <w:overflowPunct w:val="0"/>
        <w:autoSpaceDE w:val="0"/>
        <w:autoSpaceDN w:val="0"/>
        <w:adjustRightInd w:val="0"/>
        <w:spacing w:after="0" w:line="227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номера телефонов, по которым можно получить информацию по в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просу замещения по конкурсу вакантных должностей в 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аппарате МО</w:t>
      </w:r>
      <w:r w:rsidR="007E02D4" w:rsidRPr="007E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8"/>
          <w:szCs w:val="28"/>
          <w:lang w:val="ru-RU"/>
        </w:rPr>
        <w:t>Черт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02D4">
        <w:rPr>
          <w:rFonts w:ascii="Times New Roman" w:hAnsi="Times New Roman" w:cs="Times New Roman"/>
          <w:sz w:val="28"/>
          <w:szCs w:val="28"/>
          <w:lang w:val="ru-RU"/>
        </w:rPr>
        <w:t>ново</w:t>
      </w:r>
      <w:proofErr w:type="spellEnd"/>
      <w:r w:rsidR="007E02D4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Центральное 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(периодичность размещения – в течение трех рабочих дней с момента изменения информации). 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36B80" w:rsidRPr="007E02D4" w:rsidRDefault="006D4B79" w:rsidP="007E02D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6. Информация о размещении заказов на поставки товаров, выполнение работ, оказание услуг для государственных и муниципальных нужд в соо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законодательством Российской Федерации о размещении </w:t>
      </w:r>
      <w:bookmarkStart w:id="6" w:name="page19"/>
      <w:bookmarkEnd w:id="6"/>
      <w:r w:rsidRPr="00BB301F">
        <w:rPr>
          <w:rFonts w:ascii="Times New Roman" w:hAnsi="Times New Roman" w:cs="Times New Roman"/>
          <w:sz w:val="28"/>
          <w:szCs w:val="28"/>
          <w:lang w:val="ru-RU"/>
        </w:rPr>
        <w:t>заказов на поставки товаров, выполнение работ, оказание услуг для государственных и муниципальных нужд (периодичность размещения – поддерживается в 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туальном состоянии).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6D4B7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301F">
        <w:rPr>
          <w:rFonts w:ascii="Times New Roman" w:hAnsi="Times New Roman" w:cs="Times New Roman"/>
          <w:sz w:val="28"/>
          <w:szCs w:val="28"/>
          <w:lang w:val="ru-RU"/>
        </w:rPr>
        <w:t>7. Адреса персональных страниц депутатов Совета депутатов в социал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ных сетях, иная информация, подлежащая размещению в информационно-телекоммуникационной сети "Интернет" в соответствии с федеральными з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конами, законами и иными правовыми актами города Москвы (периоди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B301F">
        <w:rPr>
          <w:rFonts w:ascii="Times New Roman" w:hAnsi="Times New Roman" w:cs="Times New Roman"/>
          <w:sz w:val="28"/>
          <w:szCs w:val="28"/>
          <w:lang w:val="ru-RU"/>
        </w:rPr>
        <w:t>ность размещения – по мере подготовки и/или поступления информации).</w:t>
      </w: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36B80" w:rsidRPr="00BB301F" w:rsidRDefault="00336B8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36B80" w:rsidRPr="00BB301F" w:rsidSect="00336B80">
      <w:pgSz w:w="11904" w:h="16836"/>
      <w:pgMar w:top="1312" w:right="840" w:bottom="702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9878E32C"/>
    <w:lvl w:ilvl="0" w:tplc="A71A02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A9407106"/>
    <w:lvl w:ilvl="0" w:tplc="7E948A7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3278B4A4"/>
    <w:lvl w:ilvl="0" w:tplc="7CEAB2E6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C4161F32"/>
    <w:lvl w:ilvl="0" w:tplc="3D0A0D04">
      <w:start w:val="2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E736B9BA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B92E8A9E">
      <w:start w:val="1"/>
      <w:numFmt w:val="decimal"/>
      <w:lvlText w:val="2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A1"/>
    <w:multiLevelType w:val="hybridMultilevel"/>
    <w:tmpl w:val="00005422"/>
    <w:lvl w:ilvl="0" w:tplc="00003EF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822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97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E80486FC"/>
    <w:lvl w:ilvl="0" w:tplc="FD38F21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B7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5600CA16"/>
    <w:lvl w:ilvl="0" w:tplc="6C125E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A7D8A84A"/>
    <w:lvl w:ilvl="0" w:tplc="C3DC5B8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3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1940FC24"/>
    <w:lvl w:ilvl="0" w:tplc="B2F050C0">
      <w:start w:val="1"/>
      <w:numFmt w:val="decimal"/>
      <w:lvlText w:val="5.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000314F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00005E14">
      <w:start w:val="1"/>
      <w:numFmt w:val="decimal"/>
      <w:lvlText w:val="%3"/>
      <w:lvlJc w:val="left"/>
      <w:pPr>
        <w:tabs>
          <w:tab w:val="num" w:pos="2510"/>
        </w:tabs>
        <w:ind w:left="251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3CB"/>
    <w:multiLevelType w:val="hybridMultilevel"/>
    <w:tmpl w:val="00006BFC"/>
    <w:lvl w:ilvl="0" w:tplc="00007F96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266A29EE"/>
    <w:lvl w:ilvl="0" w:tplc="1CAE9BC6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00006032"/>
    <w:lvl w:ilvl="0" w:tplc="00002C3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27"/>
  </w:num>
  <w:num w:numId="13">
    <w:abstractNumId w:val="14"/>
  </w:num>
  <w:num w:numId="14">
    <w:abstractNumId w:val="23"/>
  </w:num>
  <w:num w:numId="15">
    <w:abstractNumId w:val="29"/>
  </w:num>
  <w:num w:numId="16">
    <w:abstractNumId w:val="10"/>
  </w:num>
  <w:num w:numId="17">
    <w:abstractNumId w:val="2"/>
  </w:num>
  <w:num w:numId="18">
    <w:abstractNumId w:val="26"/>
  </w:num>
  <w:num w:numId="19">
    <w:abstractNumId w:val="20"/>
  </w:num>
  <w:num w:numId="20">
    <w:abstractNumId w:val="8"/>
  </w:num>
  <w:num w:numId="21">
    <w:abstractNumId w:val="22"/>
  </w:num>
  <w:num w:numId="22">
    <w:abstractNumId w:val="18"/>
  </w:num>
  <w:num w:numId="23">
    <w:abstractNumId w:val="9"/>
  </w:num>
  <w:num w:numId="24">
    <w:abstractNumId w:val="28"/>
  </w:num>
  <w:num w:numId="25">
    <w:abstractNumId w:val="7"/>
  </w:num>
  <w:num w:numId="26">
    <w:abstractNumId w:val="21"/>
  </w:num>
  <w:num w:numId="27">
    <w:abstractNumId w:val="4"/>
  </w:num>
  <w:num w:numId="28">
    <w:abstractNumId w:val="12"/>
  </w:num>
  <w:num w:numId="29">
    <w:abstractNumId w:val="19"/>
  </w:num>
  <w:num w:numId="30">
    <w:abstractNumId w:val="1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D4B79"/>
    <w:rsid w:val="000E5999"/>
    <w:rsid w:val="001C2588"/>
    <w:rsid w:val="001C4E8F"/>
    <w:rsid w:val="002360ED"/>
    <w:rsid w:val="002414A9"/>
    <w:rsid w:val="00243FD5"/>
    <w:rsid w:val="00336B80"/>
    <w:rsid w:val="00364A64"/>
    <w:rsid w:val="00422184"/>
    <w:rsid w:val="00465B7B"/>
    <w:rsid w:val="00476387"/>
    <w:rsid w:val="004A4E9B"/>
    <w:rsid w:val="004C76CE"/>
    <w:rsid w:val="004E2861"/>
    <w:rsid w:val="005411D6"/>
    <w:rsid w:val="00541AA8"/>
    <w:rsid w:val="00544067"/>
    <w:rsid w:val="00546FA2"/>
    <w:rsid w:val="00580F73"/>
    <w:rsid w:val="00583BCA"/>
    <w:rsid w:val="005C6564"/>
    <w:rsid w:val="0067138F"/>
    <w:rsid w:val="006C6188"/>
    <w:rsid w:val="006D4B79"/>
    <w:rsid w:val="006E7B14"/>
    <w:rsid w:val="00700A82"/>
    <w:rsid w:val="00785407"/>
    <w:rsid w:val="00795885"/>
    <w:rsid w:val="007E02D4"/>
    <w:rsid w:val="00811DA8"/>
    <w:rsid w:val="008153D5"/>
    <w:rsid w:val="00847C54"/>
    <w:rsid w:val="00847DC1"/>
    <w:rsid w:val="00880A4D"/>
    <w:rsid w:val="00890E8D"/>
    <w:rsid w:val="008B70B2"/>
    <w:rsid w:val="008D5D8F"/>
    <w:rsid w:val="008E02A5"/>
    <w:rsid w:val="0093097B"/>
    <w:rsid w:val="00951170"/>
    <w:rsid w:val="00991741"/>
    <w:rsid w:val="009D32B9"/>
    <w:rsid w:val="00A625B1"/>
    <w:rsid w:val="00A8043F"/>
    <w:rsid w:val="00AB43DC"/>
    <w:rsid w:val="00AE0715"/>
    <w:rsid w:val="00B33CC6"/>
    <w:rsid w:val="00B8028C"/>
    <w:rsid w:val="00BB301F"/>
    <w:rsid w:val="00BF1916"/>
    <w:rsid w:val="00C55C8B"/>
    <w:rsid w:val="00C9499F"/>
    <w:rsid w:val="00D65F5D"/>
    <w:rsid w:val="00DC1391"/>
    <w:rsid w:val="00DD5CB0"/>
    <w:rsid w:val="00E405AD"/>
    <w:rsid w:val="00E44F54"/>
    <w:rsid w:val="00E509A3"/>
    <w:rsid w:val="00F15D49"/>
    <w:rsid w:val="00F2249B"/>
    <w:rsid w:val="00F56D5E"/>
    <w:rsid w:val="00F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2861"/>
    <w:pPr>
      <w:ind w:left="720"/>
      <w:contextualSpacing/>
    </w:pPr>
    <w:rPr>
      <w:rFonts w:eastAsiaTheme="minorHAnsi"/>
      <w:lang w:val="ru-RU"/>
    </w:rPr>
  </w:style>
  <w:style w:type="paragraph" w:styleId="a5">
    <w:name w:val="Body Text Indent"/>
    <w:basedOn w:val="a"/>
    <w:link w:val="a6"/>
    <w:rsid w:val="004E28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4E286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F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tanovo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58</cp:revision>
  <cp:lastPrinted>2015-06-02T06:26:00Z</cp:lastPrinted>
  <dcterms:created xsi:type="dcterms:W3CDTF">2015-06-02T05:37:00Z</dcterms:created>
  <dcterms:modified xsi:type="dcterms:W3CDTF">2015-06-18T07:40:00Z</dcterms:modified>
</cp:coreProperties>
</file>